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59B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不予行政处罚决定书</w:t>
      </w:r>
    </w:p>
    <w:p w14:paraId="68BD9FFF">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环不罚决字〔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56796B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河南省紫阳华美纺织品有限公司： </w:t>
      </w:r>
    </w:p>
    <w:p w14:paraId="6449A8D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91410526665967881J </w:t>
      </w:r>
    </w:p>
    <w:p w14:paraId="3A3FD35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地址：河南省滑县产业集聚区黄河路与富民路交叉口向东 </w:t>
      </w:r>
    </w:p>
    <w:p w14:paraId="1C64D767">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 xml:space="preserve">100 </w:t>
      </w:r>
      <w:r>
        <w:rPr>
          <w:rFonts w:hint="eastAsia" w:ascii="仿宋" w:hAnsi="仿宋" w:eastAsia="仿宋" w:cs="仿宋"/>
          <w:color w:val="000000"/>
          <w:kern w:val="0"/>
          <w:sz w:val="32"/>
          <w:szCs w:val="32"/>
          <w:lang w:val="en-US" w:eastAsia="zh-CN" w:bidi="ar"/>
        </w:rPr>
        <w:t xml:space="preserve">米 </w:t>
      </w:r>
    </w:p>
    <w:p w14:paraId="21EA822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法定代表人：刘桂荣</w:t>
      </w:r>
      <w:r>
        <w:rPr>
          <w:rFonts w:hint="default" w:ascii="Times New Roman" w:hAnsi="Times New Roman" w:eastAsia="宋体" w:cs="Times New Roman"/>
          <w:color w:val="000000"/>
          <w:kern w:val="0"/>
          <w:sz w:val="32"/>
          <w:szCs w:val="32"/>
          <w:lang w:val="en-US" w:eastAsia="zh-CN" w:bidi="ar"/>
        </w:rPr>
        <w:t xml:space="preserve"> </w:t>
      </w:r>
    </w:p>
    <w:p w14:paraId="5549430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日对你单位进行了调查，发现你单位实施了以下生态环境违法行为：经现场调取你单位重点污染源自动监控基站数据显示，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日废水总排口水污染物氨氮日均值为</w:t>
      </w:r>
      <w:r>
        <w:rPr>
          <w:rFonts w:hint="default" w:ascii="Times New Roman" w:hAnsi="Times New Roman" w:eastAsia="宋体" w:cs="Times New Roman"/>
          <w:color w:val="000000"/>
          <w:kern w:val="0"/>
          <w:sz w:val="32"/>
          <w:szCs w:val="32"/>
          <w:lang w:val="en-US" w:eastAsia="zh-CN" w:bidi="ar"/>
        </w:rPr>
        <w:t>20.511mg/L</w:t>
      </w:r>
      <w:r>
        <w:rPr>
          <w:rFonts w:hint="eastAsia" w:ascii="仿宋" w:hAnsi="仿宋" w:eastAsia="仿宋" w:cs="仿宋"/>
          <w:color w:val="000000"/>
          <w:kern w:val="0"/>
          <w:sz w:val="32"/>
          <w:szCs w:val="32"/>
          <w:lang w:val="en-US" w:eastAsia="zh-CN" w:bidi="ar"/>
        </w:rPr>
        <w:t xml:space="preserve">，超过排污许可证许可水污染物氨氮浓度限值 </w:t>
      </w:r>
      <w:r>
        <w:rPr>
          <w:rFonts w:hint="default" w:ascii="Times New Roman" w:hAnsi="Times New Roman" w:eastAsia="宋体" w:cs="Times New Roman"/>
          <w:color w:val="000000"/>
          <w:kern w:val="0"/>
          <w:sz w:val="32"/>
          <w:szCs w:val="32"/>
          <w:lang w:val="en-US" w:eastAsia="zh-CN" w:bidi="ar"/>
        </w:rPr>
        <w:t xml:space="preserve">20mg/L </w:t>
      </w:r>
      <w:r>
        <w:rPr>
          <w:rFonts w:hint="eastAsia" w:ascii="仿宋" w:hAnsi="仿宋" w:eastAsia="仿宋" w:cs="仿宋"/>
          <w:color w:val="000000"/>
          <w:kern w:val="0"/>
          <w:sz w:val="32"/>
          <w:szCs w:val="32"/>
          <w:lang w:val="en-US" w:eastAsia="zh-CN" w:bidi="ar"/>
        </w:rPr>
        <w:t xml:space="preserve">的 </w:t>
      </w:r>
      <w:r>
        <w:rPr>
          <w:rFonts w:hint="default" w:ascii="Times New Roman" w:hAnsi="Times New Roman" w:eastAsia="宋体" w:cs="Times New Roman"/>
          <w:color w:val="000000"/>
          <w:kern w:val="0"/>
          <w:sz w:val="32"/>
          <w:szCs w:val="32"/>
          <w:lang w:val="en-US" w:eastAsia="zh-CN" w:bidi="ar"/>
        </w:rPr>
        <w:t xml:space="preserve">0.02555 </w:t>
      </w:r>
      <w:r>
        <w:rPr>
          <w:rFonts w:hint="eastAsia" w:ascii="仿宋" w:hAnsi="仿宋" w:eastAsia="仿宋" w:cs="仿宋"/>
          <w:color w:val="000000"/>
          <w:kern w:val="0"/>
          <w:sz w:val="32"/>
          <w:szCs w:val="32"/>
          <w:lang w:val="en-US" w:eastAsia="zh-CN" w:bidi="ar"/>
        </w:rPr>
        <w:t xml:space="preserve">倍。 </w:t>
      </w:r>
    </w:p>
    <w:p w14:paraId="03CAE2B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有以下主要证据证明： </w:t>
      </w:r>
    </w:p>
    <w:p w14:paraId="7FEE30D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4886749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日由河南省紫阳华美纺织品有限公司提供，证明相对人身份； </w:t>
      </w:r>
    </w:p>
    <w:p w14:paraId="1D81491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、建设项目竣工环境保护验收申请复印件、重点污染源超标快报、排污许可证复印件，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日由河南省紫阳华美纺织品有限公司提供，证明相对人管理类别、违法行为发生地点； </w:t>
      </w:r>
    </w:p>
    <w:p w14:paraId="13F80D9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1B67637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3B2A1D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33F492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你单位的上述行为违反了《排污许可管理条例》第十七条第二款：“排污单位应当遵守排污许可证规定，按照生态环境管理要求运行和维护污染防治设施，建立环境管理制度，严格控制污染物排放。”的规定。 </w:t>
      </w:r>
    </w:p>
    <w:p w14:paraId="3342DEE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依据《排污许可管理条例》第三十四条第一项：“违反本条例规定，排污单位有下列行为之一的，由生态环境主管部门责令改正或者限制生产、停产整治，处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万元以下的罚款；情节严重的，吊销排污许可证，报经有批准权的人民政府批准，责令停业、关闭：（一）超过许可排放浓度、许可排放量排放污染物；”的规定，应当对你单位予以行政处罚。</w:t>
      </w:r>
    </w:p>
    <w:p w14:paraId="61E764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鉴于你单位污染物因子超标倍数小于 </w:t>
      </w:r>
      <w:r>
        <w:rPr>
          <w:rFonts w:hint="default" w:ascii="Times New Roman" w:hAnsi="Times New Roman" w:eastAsia="宋体" w:cs="Times New Roman"/>
          <w:color w:val="000000"/>
          <w:kern w:val="0"/>
          <w:sz w:val="32"/>
          <w:szCs w:val="32"/>
          <w:lang w:val="en-US" w:eastAsia="zh-CN" w:bidi="ar"/>
        </w:rPr>
        <w:t xml:space="preserve">0.1 </w:t>
      </w:r>
      <w:r>
        <w:rPr>
          <w:rFonts w:hint="eastAsia" w:ascii="仿宋" w:hAnsi="仿宋" w:eastAsia="仿宋" w:cs="仿宋"/>
          <w:color w:val="000000"/>
          <w:kern w:val="0"/>
          <w:sz w:val="32"/>
          <w:szCs w:val="32"/>
          <w:lang w:val="en-US" w:eastAsia="zh-CN" w:bidi="ar"/>
        </w:rPr>
        <w:t>倍，次日完成整改并达标排放，《中华人民共和国行政处罚法》第三十三条：“违法行为轻微并及时改正，没有造成危害后果的，不予行政处罚。初次违法且危害后果轻微并及时改正的，可以不予行政处罚。”、参照《河南省生态环境行政处罚裁量基准适用规则（修订）》第八条的规定，我局拟对你单位作出不予行政处罚的决定。你单位如不服本处罚决定，可在收到本处罚决定书之日起六十日内向安阳市人民政府申请行政复议，也可以在六个月内向焦作市解放区人民法院提起行政诉讼。</w:t>
      </w:r>
      <w:r>
        <w:rPr>
          <w:rFonts w:hint="default" w:ascii="Times New Roman" w:hAnsi="Times New Roman" w:eastAsia="宋体" w:cs="Times New Roman"/>
          <w:color w:val="000000"/>
          <w:kern w:val="0"/>
          <w:sz w:val="32"/>
          <w:szCs w:val="32"/>
          <w:lang w:val="en-US" w:eastAsia="zh-CN" w:bidi="ar"/>
        </w:rPr>
        <w:t xml:space="preserve"> </w:t>
      </w:r>
    </w:p>
    <w:p w14:paraId="0F36868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依据《中华人民共和国行政处罚法》第三十三条第三款的规定，对你单位进行教育，具体内容如下： </w:t>
      </w:r>
    </w:p>
    <w:p w14:paraId="1BBDDA6A">
      <w:pPr>
        <w:keepNext w:val="0"/>
        <w:keepLines w:val="0"/>
        <w:widowControl/>
        <w:numPr>
          <w:ilvl w:val="0"/>
          <w:numId w:val="1"/>
        </w:numPr>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加强排污和污染治理设施运行管理，确保不再发生超标行为。</w:t>
      </w:r>
      <w:r>
        <w:rPr>
          <w:rFonts w:hint="default" w:ascii="Times New Roman" w:hAnsi="Times New Roman" w:eastAsia="宋体" w:cs="Times New Roman"/>
          <w:color w:val="000000"/>
          <w:kern w:val="0"/>
          <w:sz w:val="32"/>
          <w:szCs w:val="32"/>
          <w:lang w:val="en-US" w:eastAsia="zh-CN" w:bidi="ar"/>
        </w:rPr>
        <w:t xml:space="preserve"> </w:t>
      </w:r>
    </w:p>
    <w:p w14:paraId="26555CA0">
      <w:pPr>
        <w:keepNext w:val="0"/>
        <w:keepLines w:val="0"/>
        <w:widowControl/>
        <w:numPr>
          <w:numId w:val="0"/>
        </w:numPr>
        <w:suppressLineNumbers w:val="0"/>
        <w:jc w:val="left"/>
        <w:rPr>
          <w:rFonts w:hint="default" w:ascii="Times New Roman" w:hAnsi="Times New Roman" w:eastAsia="宋体" w:cs="Times New Roman"/>
          <w:color w:val="000000"/>
          <w:kern w:val="0"/>
          <w:sz w:val="32"/>
          <w:szCs w:val="32"/>
          <w:lang w:val="en-US" w:eastAsia="zh-CN" w:bidi="ar"/>
        </w:rPr>
      </w:pPr>
    </w:p>
    <w:p w14:paraId="1AE2250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2224D0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A82D4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32F65"/>
    <w:multiLevelType w:val="singleLevel"/>
    <w:tmpl w:val="D7632F6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96E89"/>
    <w:rsid w:val="3F19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2026-07-16T01:01:00Z</dcterms:created>
  <dc:creator>Administrator</dc:creator>
  <cp:lastModifiedBy>Administrator</cp:lastModifiedBy>
  <dcterms:modified xsi:type="dcterms:W3CDTF">2026-07-16T01:04:48Z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5B3E6879F224455EBB68E8CA8C2A3578_11</vt:lpwstr>
  </property>
  <property fmtid="{D5CDD505-2E9C-101B-9397-08002B2CF9AE}" pid="4" name="KSOTemplateDocerSaveRecord">
    <vt:lpwstr>eyJoZGlkIjoiZTIxN2YwZjg3Zjc3YWMwNzQ2Y2U3YTZhODA5NmVmOGQifQ==</vt:lpwstr>
  </property>
</Properties>
</file>