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A7DC5">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A62ACF9">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23</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68D0CDC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滑县跃平口腔医疗服务有限责任公司： </w:t>
      </w:r>
    </w:p>
    <w:p w14:paraId="2B2B893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91410526MA9F20A79Y </w:t>
      </w:r>
    </w:p>
    <w:p w14:paraId="53A3892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地址：安阳市滑县老爷庙乡红绿灯北 </w:t>
      </w:r>
      <w:r>
        <w:rPr>
          <w:rFonts w:hint="default" w:ascii="Times New Roman" w:hAnsi="Times New Roman" w:eastAsia="宋体" w:cs="Times New Roman"/>
          <w:color w:val="000000"/>
          <w:kern w:val="0"/>
          <w:sz w:val="32"/>
          <w:szCs w:val="32"/>
          <w:lang w:val="en-US" w:eastAsia="zh-CN" w:bidi="ar"/>
        </w:rPr>
        <w:t xml:space="preserve">280 </w:t>
      </w:r>
      <w:r>
        <w:rPr>
          <w:rFonts w:hint="eastAsia" w:ascii="仿宋" w:hAnsi="仿宋" w:eastAsia="仿宋" w:cs="仿宋"/>
          <w:color w:val="000000"/>
          <w:kern w:val="0"/>
          <w:sz w:val="32"/>
          <w:szCs w:val="32"/>
          <w:lang w:val="en-US" w:eastAsia="zh-CN" w:bidi="ar"/>
        </w:rPr>
        <w:t xml:space="preserve">米路西 </w:t>
      </w:r>
    </w:p>
    <w:p w14:paraId="7233EFA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法定代表人：左跃平</w:t>
      </w:r>
      <w:r>
        <w:rPr>
          <w:rFonts w:hint="default" w:ascii="Times New Roman" w:hAnsi="Times New Roman" w:eastAsia="宋体" w:cs="Times New Roman"/>
          <w:color w:val="000000"/>
          <w:kern w:val="0"/>
          <w:sz w:val="32"/>
          <w:szCs w:val="32"/>
          <w:lang w:val="en-US" w:eastAsia="zh-CN" w:bidi="ar"/>
        </w:rPr>
        <w:t xml:space="preserve"> </w:t>
      </w:r>
    </w:p>
    <w:p w14:paraId="35E60DB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2455662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日现场检查时你单位正常营业，建设有一间口腔</w:t>
      </w:r>
      <w:r>
        <w:rPr>
          <w:rFonts w:hint="default" w:ascii="Times New Roman" w:hAnsi="Times New Roman" w:eastAsia="宋体" w:cs="Times New Roman"/>
          <w:color w:val="000000"/>
          <w:kern w:val="0"/>
          <w:sz w:val="32"/>
          <w:szCs w:val="32"/>
          <w:lang w:val="en-US" w:eastAsia="zh-CN" w:bidi="ar"/>
        </w:rPr>
        <w:t>CT</w:t>
      </w:r>
      <w:r>
        <w:rPr>
          <w:rFonts w:hint="eastAsia" w:ascii="仿宋" w:hAnsi="仿宋" w:eastAsia="仿宋" w:cs="仿宋"/>
          <w:color w:val="000000"/>
          <w:kern w:val="0"/>
          <w:sz w:val="32"/>
          <w:szCs w:val="32"/>
          <w:lang w:val="en-US" w:eastAsia="zh-CN" w:bidi="ar"/>
        </w:rPr>
        <w:t>室，室内安装一台型号为</w:t>
      </w:r>
      <w:r>
        <w:rPr>
          <w:rFonts w:hint="default" w:ascii="Times New Roman" w:hAnsi="Times New Roman" w:eastAsia="宋体" w:cs="Times New Roman"/>
          <w:color w:val="000000"/>
          <w:kern w:val="0"/>
          <w:sz w:val="32"/>
          <w:szCs w:val="32"/>
          <w:lang w:val="en-US" w:eastAsia="zh-CN" w:bidi="ar"/>
        </w:rPr>
        <w:t>SS-X10010DPLUS</w:t>
      </w:r>
      <w:r>
        <w:rPr>
          <w:rFonts w:hint="eastAsia" w:ascii="仿宋" w:hAnsi="仿宋" w:eastAsia="仿宋" w:cs="仿宋"/>
          <w:color w:val="000000"/>
          <w:kern w:val="0"/>
          <w:sz w:val="32"/>
          <w:szCs w:val="32"/>
          <w:lang w:val="en-US" w:eastAsia="zh-CN" w:bidi="ar"/>
        </w:rPr>
        <w:t>的医用口腔</w:t>
      </w:r>
      <w:r>
        <w:rPr>
          <w:rFonts w:hint="default" w:ascii="Times New Roman" w:hAnsi="Times New Roman" w:eastAsia="宋体" w:cs="Times New Roman"/>
          <w:color w:val="000000"/>
          <w:kern w:val="0"/>
          <w:sz w:val="32"/>
          <w:szCs w:val="32"/>
          <w:lang w:val="en-US" w:eastAsia="zh-CN" w:bidi="ar"/>
        </w:rPr>
        <w:t>CT</w:t>
      </w:r>
      <w:r>
        <w:rPr>
          <w:rFonts w:hint="eastAsia" w:ascii="仿宋" w:hAnsi="仿宋" w:eastAsia="仿宋" w:cs="仿宋"/>
          <w:color w:val="000000"/>
          <w:kern w:val="0"/>
          <w:sz w:val="32"/>
          <w:szCs w:val="32"/>
          <w:lang w:val="en-US" w:eastAsia="zh-CN" w:bidi="ar"/>
        </w:rPr>
        <w:t>，未办理辐射安全许可证。经调阅口腔</w:t>
      </w:r>
      <w:r>
        <w:rPr>
          <w:rFonts w:hint="default" w:ascii="Times New Roman" w:hAnsi="Times New Roman" w:eastAsia="宋体" w:cs="Times New Roman"/>
          <w:color w:val="000000"/>
          <w:kern w:val="0"/>
          <w:sz w:val="32"/>
          <w:szCs w:val="32"/>
          <w:lang w:val="en-US" w:eastAsia="zh-CN" w:bidi="ar"/>
        </w:rPr>
        <w:t>CT</w:t>
      </w:r>
      <w:r>
        <w:rPr>
          <w:rFonts w:hint="eastAsia" w:ascii="仿宋" w:hAnsi="仿宋" w:eastAsia="仿宋" w:cs="仿宋"/>
          <w:color w:val="000000"/>
          <w:kern w:val="0"/>
          <w:sz w:val="32"/>
          <w:szCs w:val="32"/>
          <w:lang w:val="en-US" w:eastAsia="zh-CN" w:bidi="ar"/>
        </w:rPr>
        <w:t>设备使用记录，自</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日至</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日有使用记录，共计使用</w:t>
      </w:r>
      <w:r>
        <w:rPr>
          <w:rFonts w:hint="default" w:ascii="Times New Roman" w:hAnsi="Times New Roman" w:eastAsia="宋体" w:cs="Times New Roman"/>
          <w:color w:val="000000"/>
          <w:kern w:val="0"/>
          <w:sz w:val="32"/>
          <w:szCs w:val="32"/>
          <w:lang w:val="en-US" w:eastAsia="zh-CN" w:bidi="ar"/>
        </w:rPr>
        <w:t>150</w:t>
      </w:r>
      <w:r>
        <w:rPr>
          <w:rFonts w:hint="eastAsia" w:ascii="仿宋" w:hAnsi="仿宋" w:eastAsia="仿宋" w:cs="仿宋"/>
          <w:color w:val="000000"/>
          <w:kern w:val="0"/>
          <w:sz w:val="32"/>
          <w:szCs w:val="32"/>
          <w:lang w:val="en-US" w:eastAsia="zh-CN" w:bidi="ar"/>
        </w:rPr>
        <w:t xml:space="preserve">次。经调查，你单位无违法所得。根据《射线装置分类》的规定，该设备属于Ⅲ类射线装置。你单位在未申领许可证的情况下使用射线装置。 </w:t>
      </w:r>
    </w:p>
    <w:p w14:paraId="3EFDC0F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、现场勘查笔录、现场勘查示意图、现场照片证据、放射性同位素与射线装置安全许可管理办法复印件、射线装置分类复印件，收费登记表复印件、调查询问笔录，</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17C6E4F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日由滑县跃平口腔医疗服务有限责任公司所提供，证明相对人身份； </w:t>
      </w:r>
    </w:p>
    <w:p w14:paraId="3FFA2F2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1ACD8C9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43B3950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日由安阳市生态环境局滑县综合行政执法大队提供，证明限期改正时间； </w:t>
      </w:r>
    </w:p>
    <w:p w14:paraId="34D3172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日由安阳市生态环境局滑县综合行政执法大队提供，证明执法人员身份 </w:t>
      </w:r>
    </w:p>
    <w:p w14:paraId="1FA2EFD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号），责令你单位停止使用型号为</w:t>
      </w:r>
      <w:r>
        <w:rPr>
          <w:rFonts w:hint="default" w:ascii="Times New Roman" w:hAnsi="Times New Roman" w:eastAsia="宋体" w:cs="Times New Roman"/>
          <w:color w:val="000000"/>
          <w:kern w:val="0"/>
          <w:sz w:val="32"/>
          <w:szCs w:val="32"/>
          <w:lang w:val="en-US" w:eastAsia="zh-CN" w:bidi="ar"/>
        </w:rPr>
        <w:t>SS-X10010DPLUS</w:t>
      </w:r>
      <w:r>
        <w:rPr>
          <w:rFonts w:hint="eastAsia" w:ascii="仿宋" w:hAnsi="仿宋" w:eastAsia="仿宋" w:cs="仿宋"/>
          <w:color w:val="000000"/>
          <w:kern w:val="0"/>
          <w:sz w:val="32"/>
          <w:szCs w:val="32"/>
          <w:lang w:val="en-US" w:eastAsia="zh-CN" w:bidi="ar"/>
        </w:rPr>
        <w:t>的医用口腔</w:t>
      </w:r>
      <w:r>
        <w:rPr>
          <w:rFonts w:hint="default" w:ascii="Times New Roman" w:hAnsi="Times New Roman" w:eastAsia="宋体" w:cs="Times New Roman"/>
          <w:color w:val="000000"/>
          <w:kern w:val="0"/>
          <w:sz w:val="32"/>
          <w:szCs w:val="32"/>
          <w:lang w:val="en-US" w:eastAsia="zh-CN" w:bidi="ar"/>
        </w:rPr>
        <w:t>CT</w:t>
      </w:r>
      <w:r>
        <w:rPr>
          <w:rFonts w:hint="eastAsia" w:ascii="仿宋" w:hAnsi="仿宋" w:eastAsia="仿宋" w:cs="仿宋"/>
          <w:color w:val="000000"/>
          <w:kern w:val="0"/>
          <w:sz w:val="32"/>
          <w:szCs w:val="32"/>
          <w:lang w:val="en-US" w:eastAsia="zh-CN" w:bidi="ar"/>
        </w:rPr>
        <w:t xml:space="preserve">设备。 </w:t>
      </w:r>
    </w:p>
    <w:p w14:paraId="17C22BB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18 </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日，根据责改要求，我局对你单位违法行为整改情况进行复查，你单位已停止使用型号为 </w:t>
      </w:r>
      <w:r>
        <w:rPr>
          <w:rFonts w:hint="default" w:ascii="Times New Roman" w:hAnsi="Times New Roman" w:eastAsia="宋体" w:cs="Times New Roman"/>
          <w:color w:val="000000"/>
          <w:kern w:val="0"/>
          <w:sz w:val="32"/>
          <w:szCs w:val="32"/>
          <w:lang w:val="en-US" w:eastAsia="zh-CN" w:bidi="ar"/>
        </w:rPr>
        <w:t>SS-X10010DPLUS</w:t>
      </w:r>
      <w:r>
        <w:rPr>
          <w:rFonts w:hint="eastAsia" w:ascii="仿宋" w:hAnsi="仿宋" w:eastAsia="仿宋" w:cs="仿宋"/>
          <w:color w:val="000000"/>
          <w:kern w:val="0"/>
          <w:sz w:val="32"/>
          <w:szCs w:val="32"/>
          <w:lang w:val="en-US" w:eastAsia="zh-CN" w:bidi="ar"/>
        </w:rPr>
        <w:t>口腔</w:t>
      </w:r>
      <w:r>
        <w:rPr>
          <w:rFonts w:hint="default" w:ascii="Times New Roman" w:hAnsi="Times New Roman" w:eastAsia="宋体" w:cs="Times New Roman"/>
          <w:color w:val="000000"/>
          <w:kern w:val="0"/>
          <w:sz w:val="32"/>
          <w:szCs w:val="32"/>
          <w:lang w:val="en-US" w:eastAsia="zh-CN" w:bidi="ar"/>
        </w:rPr>
        <w:t>ct</w:t>
      </w:r>
      <w:r>
        <w:rPr>
          <w:rFonts w:hint="eastAsia" w:ascii="仿宋" w:hAnsi="仿宋" w:eastAsia="仿宋" w:cs="仿宋"/>
          <w:color w:val="000000"/>
          <w:kern w:val="0"/>
          <w:sz w:val="32"/>
          <w:szCs w:val="32"/>
          <w:lang w:val="en-US" w:eastAsia="zh-CN" w:bidi="ar"/>
        </w:rPr>
        <w:t xml:space="preserve">机设备。 </w:t>
      </w:r>
    </w:p>
    <w:p w14:paraId="13E2AAB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1B943F7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8FBFAC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B26A9B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申领许可证的情况下使用射线装置违法行为违反了《中华人民共和国放射性污染防治法》第二十八条第一款：“生产、销售、使用放射性同位素和射线装置的单位，应当按照国务院有关放射性同位素与射线装置放射防护的规定申请领取许可证，办理登记手续。”的规定。 </w:t>
      </w:r>
    </w:p>
    <w:p w14:paraId="43F2F88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放射性污染防治法》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结合你单位违法行为的事实、性质、情节、社会危害程度和相关证据，参照《河南省生态环境行政处罚裁量基准》和现场取证情况，对你单位的违法行为裁量如下：裁量因素：违法所得不足</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万元，内容：无违法所得，裁量等级：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，裁量因素：涉及放射种类，内容：Ⅳ类、Ⅴ类放射源或Ⅲ类射线装置的，裁量等级：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，裁量因素：工作场所防护情况，内容：有防护措施，裁量等级：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，裁量因素：区域影响，内容：县级行政区域内，裁量等级：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 </w:t>
      </w:r>
    </w:p>
    <w:p w14:paraId="11C0CAFB">
      <w:pPr>
        <w:keepNext w:val="0"/>
        <w:keepLines w:val="0"/>
        <w:widowControl/>
        <w:suppressLineNumbers w:val="0"/>
        <w:jc w:val="left"/>
      </w:pPr>
      <w:r>
        <w:rPr>
          <w:rFonts w:hint="eastAsia" w:ascii="仿宋" w:hAnsi="仿宋" w:eastAsia="仿宋" w:cs="仿宋"/>
          <w:color w:val="000000"/>
          <w:kern w:val="0"/>
          <w:sz w:val="32"/>
          <w:szCs w:val="32"/>
          <w:lang w:val="en-US" w:eastAsia="zh-CN" w:bidi="ar"/>
        </w:rPr>
        <w:t>为持续时间，内容：</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个月以上</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[1,1,1,3,1,1,1]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15657</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15657=10000+(100000-10000)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15657 </w:t>
      </w:r>
      <w:r>
        <w:rPr>
          <w:rFonts w:hint="eastAsia" w:ascii="仿宋" w:hAnsi="仿宋" w:eastAsia="仿宋" w:cs="仿宋"/>
          <w:color w:val="000000"/>
          <w:kern w:val="0"/>
          <w:sz w:val="32"/>
          <w:szCs w:val="32"/>
          <w:lang w:val="en-US" w:eastAsia="zh-CN" w:bidi="ar"/>
        </w:rPr>
        <w:t xml:space="preserve">元。 </w:t>
      </w:r>
    </w:p>
    <w:p w14:paraId="5D5E151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经研究，我局对你单位未申领许可证的情况下使用射线装置违法行为作出以下行政处罚决定： </w:t>
      </w:r>
    </w:p>
    <w:p w14:paraId="3C3AEFD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壹万伍仟陆佰伍拾柒元整的行政处罚。 </w:t>
      </w:r>
    </w:p>
    <w:p w14:paraId="325E2FA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7F6F9C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3CFA6AE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64FB1DC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7F6E4A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656B83E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576270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DBA2986">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FD5A2BD">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55F22"/>
    <w:rsid w:val="42E5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2026-06-22T03:40:00Z</dcterms:created>
  <dc:creator>Administrator</dc:creator>
  <cp:lastModifiedBy>Administrator</cp:lastModifiedBy>
  <dcterms:modified xsi:type="dcterms:W3CDTF">2026-06-22T09:25:09Z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369A3AB77C2A4F40886588703B9DC612_11</vt:lpwstr>
  </property>
  <property fmtid="{D5CDD505-2E9C-101B-9397-08002B2CF9AE}" pid="4" name="KSOTemplateDocerSaveRecord">
    <vt:lpwstr>eyJoZGlkIjoiZTIxN2YwZjg3Zjc3YWMwNzQ2Y2U3YTZhODA5NmVmOGQifQ==</vt:lpwstr>
  </property>
</Properties>
</file>