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EBFCEE">
      <w:pPr>
        <w:pStyle w:val="2"/>
        <w:keepNext w:val="0"/>
        <w:keepLines w:val="0"/>
        <w:widowControl/>
        <w:suppressLineNumbers w:val="0"/>
        <w:spacing w:line="240" w:lineRule="auto"/>
        <w:ind w:left="0" w:firstLine="0"/>
        <w:jc w:val="center"/>
        <w:textAlignment w:val="center"/>
      </w:pPr>
      <w:r>
        <w:rPr>
          <w:rFonts w:ascii="宋体" w:hAnsi="宋体" w:eastAsia="宋体" w:cs="宋体"/>
          <w:color w:val="000000"/>
          <w:spacing w:val="0"/>
          <w:position w:val="0"/>
          <w:sz w:val="44"/>
          <w:szCs w:val="44"/>
        </w:rPr>
        <w:t>不予行政处罚决定书</w:t>
      </w:r>
    </w:p>
    <w:p w14:paraId="1A78E31E">
      <w:pPr>
        <w:pStyle w:val="2"/>
        <w:keepNext w:val="0"/>
        <w:keepLines w:val="0"/>
        <w:widowControl/>
        <w:suppressLineNumbers w:val="0"/>
        <w:spacing w:line="240" w:lineRule="auto"/>
        <w:ind w:left="0" w:firstLine="1558"/>
        <w:jc w:val="right"/>
        <w:textAlignment w:val="center"/>
        <w:rPr>
          <w:rFonts w:ascii="宋体" w:hAnsi="宋体" w:eastAsia="宋体" w:cs="宋体"/>
          <w:color w:val="000000"/>
          <w:spacing w:val="0"/>
          <w:position w:val="0"/>
          <w:sz w:val="32"/>
          <w:szCs w:val="32"/>
        </w:rPr>
      </w:pPr>
      <w:bookmarkStart w:id="0" w:name="_GoBack"/>
      <w:r>
        <w:rPr>
          <w:rFonts w:ascii="宋体" w:hAnsi="宋体" w:eastAsia="宋体" w:cs="宋体"/>
          <w:color w:val="000000"/>
          <w:spacing w:val="0"/>
          <w:position w:val="0"/>
          <w:sz w:val="32"/>
          <w:szCs w:val="32"/>
        </w:rPr>
        <w:t>豫</w:t>
      </w:r>
      <w:r>
        <w:rPr>
          <w:rFonts w:hint="default" w:ascii="Times New Roman" w:hAnsi="Times New Roman" w:cs="Times New Roman"/>
          <w:color w:val="000000"/>
          <w:spacing w:val="0"/>
          <w:position w:val="0"/>
          <w:sz w:val="32"/>
          <w:szCs w:val="32"/>
        </w:rPr>
        <w:t>0526</w:t>
      </w:r>
      <w:r>
        <w:rPr>
          <w:rFonts w:ascii="宋体" w:hAnsi="宋体" w:eastAsia="宋体" w:cs="宋体"/>
          <w:color w:val="000000"/>
          <w:spacing w:val="0"/>
          <w:position w:val="0"/>
          <w:sz w:val="32"/>
          <w:szCs w:val="32"/>
        </w:rPr>
        <w:t>环不罚决字〔</w:t>
      </w:r>
      <w:r>
        <w:rPr>
          <w:rFonts w:hint="default" w:ascii="Times New Roman" w:hAnsi="Times New Roman" w:cs="Times New Roman"/>
          <w:color w:val="000000"/>
          <w:spacing w:val="0"/>
          <w:position w:val="0"/>
          <w:sz w:val="32"/>
          <w:szCs w:val="32"/>
        </w:rPr>
        <w:t>2026</w:t>
      </w:r>
      <w:r>
        <w:rPr>
          <w:rFonts w:ascii="宋体" w:hAnsi="宋体" w:eastAsia="宋体" w:cs="宋体"/>
          <w:color w:val="000000"/>
          <w:spacing w:val="0"/>
          <w:position w:val="0"/>
          <w:sz w:val="32"/>
          <w:szCs w:val="32"/>
        </w:rPr>
        <w:t>〕</w:t>
      </w:r>
      <w:r>
        <w:rPr>
          <w:rFonts w:hint="default" w:ascii="Times New Roman" w:hAnsi="Times New Roman" w:cs="Times New Roman"/>
          <w:color w:val="000000"/>
          <w:spacing w:val="0"/>
          <w:position w:val="0"/>
          <w:sz w:val="32"/>
          <w:szCs w:val="32"/>
        </w:rPr>
        <w:t>3</w:t>
      </w:r>
      <w:r>
        <w:rPr>
          <w:rFonts w:ascii="宋体" w:hAnsi="宋体" w:eastAsia="宋体" w:cs="宋体"/>
          <w:color w:val="000000"/>
          <w:spacing w:val="0"/>
          <w:position w:val="0"/>
          <w:sz w:val="32"/>
          <w:szCs w:val="32"/>
        </w:rPr>
        <w:t>号</w:t>
      </w:r>
    </w:p>
    <w:bookmarkEnd w:id="0"/>
    <w:p w14:paraId="2C277EE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jc w:val="left"/>
        <w:textAlignment w:val="center"/>
      </w:pPr>
      <w:r>
        <w:rPr>
          <w:rFonts w:ascii="仿宋" w:hAnsi="仿宋" w:eastAsia="仿宋" w:cs="仿宋"/>
          <w:color w:val="000000"/>
          <w:spacing w:val="0"/>
          <w:position w:val="0"/>
          <w:sz w:val="32"/>
          <w:szCs w:val="32"/>
        </w:rPr>
        <w:t>河南宏粮顺化肥有限公司：</w:t>
      </w:r>
    </w:p>
    <w:p w14:paraId="1336EA1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left"/>
        <w:textAlignment w:val="center"/>
      </w:pPr>
      <w:r>
        <w:rPr>
          <w:rFonts w:hint="eastAsia" w:ascii="仿宋" w:hAnsi="仿宋" w:eastAsia="仿宋" w:cs="仿宋"/>
          <w:color w:val="000000"/>
          <w:spacing w:val="0"/>
          <w:position w:val="0"/>
          <w:sz w:val="32"/>
          <w:szCs w:val="32"/>
        </w:rPr>
        <w:t>统一社会信用代码：</w:t>
      </w:r>
      <w:r>
        <w:rPr>
          <w:rFonts w:hint="default" w:ascii="Times New Roman" w:hAnsi="Times New Roman" w:cs="Times New Roman"/>
          <w:color w:val="000000"/>
          <w:spacing w:val="0"/>
          <w:position w:val="0"/>
          <w:sz w:val="32"/>
          <w:szCs w:val="32"/>
        </w:rPr>
        <w:t>91410526MA9MD4FW2W</w:t>
      </w:r>
    </w:p>
    <w:p w14:paraId="75011C3C">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left"/>
        <w:textAlignment w:val="center"/>
      </w:pPr>
      <w:r>
        <w:rPr>
          <w:rFonts w:hint="eastAsia" w:ascii="仿宋" w:hAnsi="仿宋" w:eastAsia="仿宋" w:cs="仿宋"/>
          <w:color w:val="000000"/>
          <w:spacing w:val="0"/>
          <w:position w:val="0"/>
          <w:sz w:val="32"/>
          <w:szCs w:val="32"/>
        </w:rPr>
        <w:t>地址：河南省安阳市滑县城关镇大吕庄村工业园区西北角</w:t>
      </w:r>
      <w:r>
        <w:rPr>
          <w:rFonts w:hint="default" w:ascii="Times New Roman" w:hAnsi="Times New Roman" w:cs="Times New Roman"/>
          <w:color w:val="000000"/>
          <w:spacing w:val="0"/>
          <w:position w:val="0"/>
          <w:sz w:val="32"/>
          <w:szCs w:val="32"/>
        </w:rPr>
        <w:t>1</w:t>
      </w:r>
    </w:p>
    <w:p w14:paraId="6A3C2478">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left"/>
        <w:textAlignment w:val="center"/>
      </w:pPr>
      <w:r>
        <w:rPr>
          <w:rFonts w:hint="eastAsia" w:ascii="仿宋" w:hAnsi="仿宋" w:eastAsia="仿宋" w:cs="仿宋"/>
          <w:color w:val="000000"/>
          <w:spacing w:val="0"/>
          <w:position w:val="0"/>
          <w:sz w:val="32"/>
          <w:szCs w:val="32"/>
        </w:rPr>
        <w:t>号</w:t>
      </w:r>
    </w:p>
    <w:p w14:paraId="3A014A8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left"/>
        <w:textAlignment w:val="center"/>
      </w:pPr>
      <w:r>
        <w:rPr>
          <w:rFonts w:hint="eastAsia" w:ascii="仿宋" w:hAnsi="仿宋" w:eastAsia="仿宋" w:cs="仿宋"/>
          <w:color w:val="000000"/>
          <w:spacing w:val="0"/>
          <w:position w:val="0"/>
          <w:sz w:val="32"/>
          <w:szCs w:val="32"/>
        </w:rPr>
        <w:t>法定代表人：都国生</w:t>
      </w:r>
    </w:p>
    <w:p w14:paraId="73EE9029">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6"/>
        <w:jc w:val="left"/>
        <w:textAlignment w:val="center"/>
      </w:pPr>
      <w:r>
        <w:rPr>
          <w:rFonts w:hint="eastAsia" w:ascii="仿宋" w:hAnsi="仿宋" w:eastAsia="仿宋" w:cs="仿宋"/>
          <w:color w:val="000000"/>
          <w:spacing w:val="0"/>
          <w:position w:val="0"/>
          <w:sz w:val="32"/>
          <w:szCs w:val="32"/>
        </w:rPr>
        <w:t>我局于</w:t>
      </w: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3</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12</w:t>
      </w:r>
      <w:r>
        <w:rPr>
          <w:rFonts w:hint="eastAsia" w:ascii="仿宋" w:hAnsi="仿宋" w:eastAsia="仿宋" w:cs="仿宋"/>
          <w:color w:val="000000"/>
          <w:spacing w:val="0"/>
          <w:position w:val="0"/>
          <w:sz w:val="32"/>
          <w:szCs w:val="32"/>
        </w:rPr>
        <w:t>日对你单位进行了调查，发现你单位实施了以下生态环境违法行为：</w:t>
      </w:r>
    </w:p>
    <w:p w14:paraId="793DB53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jc w:val="left"/>
        <w:textAlignment w:val="center"/>
      </w:pPr>
      <w:r>
        <w:rPr>
          <w:rFonts w:hint="eastAsia" w:ascii="仿宋" w:hAnsi="仿宋" w:eastAsia="仿宋" w:cs="仿宋"/>
          <w:color w:val="000000"/>
          <w:spacing w:val="0"/>
          <w:position w:val="0"/>
          <w:sz w:val="32"/>
          <w:szCs w:val="32"/>
          <w:u w:val="single"/>
        </w:rPr>
        <w:t>我局执法人员</w:t>
      </w:r>
      <w:r>
        <w:rPr>
          <w:rFonts w:hint="default" w:ascii="Times New Roman" w:hAnsi="Times New Roman" w:cs="Times New Roman"/>
          <w:color w:val="000000"/>
          <w:spacing w:val="0"/>
          <w:position w:val="0"/>
          <w:sz w:val="32"/>
          <w:szCs w:val="32"/>
          <w:u w:val="single"/>
        </w:rPr>
        <w:t>2026</w:t>
      </w:r>
      <w:r>
        <w:rPr>
          <w:rFonts w:hint="eastAsia" w:ascii="仿宋" w:hAnsi="仿宋" w:eastAsia="仿宋" w:cs="仿宋"/>
          <w:color w:val="000000"/>
          <w:spacing w:val="0"/>
          <w:position w:val="0"/>
          <w:sz w:val="32"/>
          <w:szCs w:val="32"/>
          <w:u w:val="single"/>
        </w:rPr>
        <w:t>年</w:t>
      </w:r>
      <w:r>
        <w:rPr>
          <w:rFonts w:hint="default" w:ascii="Times New Roman" w:hAnsi="Times New Roman" w:cs="Times New Roman"/>
          <w:color w:val="000000"/>
          <w:spacing w:val="0"/>
          <w:position w:val="0"/>
          <w:sz w:val="32"/>
          <w:szCs w:val="32"/>
          <w:u w:val="single"/>
        </w:rPr>
        <w:t>3</w:t>
      </w:r>
      <w:r>
        <w:rPr>
          <w:rFonts w:hint="eastAsia" w:ascii="仿宋" w:hAnsi="仿宋" w:eastAsia="仿宋" w:cs="仿宋"/>
          <w:color w:val="000000"/>
          <w:spacing w:val="0"/>
          <w:position w:val="0"/>
          <w:sz w:val="32"/>
          <w:szCs w:val="32"/>
          <w:u w:val="single"/>
        </w:rPr>
        <w:t>月</w:t>
      </w:r>
      <w:r>
        <w:rPr>
          <w:rFonts w:hint="default" w:ascii="Times New Roman" w:hAnsi="Times New Roman" w:cs="Times New Roman"/>
          <w:color w:val="000000"/>
          <w:spacing w:val="0"/>
          <w:position w:val="0"/>
          <w:sz w:val="32"/>
          <w:szCs w:val="32"/>
          <w:u w:val="single"/>
        </w:rPr>
        <w:t>12</w:t>
      </w:r>
      <w:r>
        <w:rPr>
          <w:rFonts w:hint="eastAsia" w:ascii="仿宋" w:hAnsi="仿宋" w:eastAsia="仿宋" w:cs="仿宋"/>
          <w:color w:val="000000"/>
          <w:spacing w:val="0"/>
          <w:position w:val="0"/>
          <w:sz w:val="32"/>
          <w:szCs w:val="32"/>
          <w:u w:val="single"/>
        </w:rPr>
        <w:t>日对你单位进行了调查，发现你单位高塔造粒工序正在生产，经调取在线监控数据显示：</w:t>
      </w:r>
      <w:r>
        <w:rPr>
          <w:rFonts w:hint="default" w:ascii="Times New Roman" w:hAnsi="Times New Roman" w:cs="Times New Roman"/>
          <w:color w:val="000000"/>
          <w:spacing w:val="0"/>
          <w:position w:val="0"/>
          <w:sz w:val="32"/>
          <w:szCs w:val="32"/>
          <w:u w:val="single"/>
        </w:rPr>
        <w:t>2026</w:t>
      </w:r>
      <w:r>
        <w:rPr>
          <w:rFonts w:hint="eastAsia" w:ascii="仿宋" w:hAnsi="仿宋" w:eastAsia="仿宋" w:cs="仿宋"/>
          <w:color w:val="000000"/>
          <w:spacing w:val="0"/>
          <w:position w:val="0"/>
          <w:sz w:val="32"/>
          <w:szCs w:val="32"/>
          <w:u w:val="single"/>
        </w:rPr>
        <w:t>年</w:t>
      </w:r>
      <w:r>
        <w:rPr>
          <w:rFonts w:hint="default" w:ascii="Times New Roman" w:hAnsi="Times New Roman" w:cs="Times New Roman"/>
          <w:color w:val="000000"/>
          <w:spacing w:val="0"/>
          <w:position w:val="0"/>
          <w:sz w:val="32"/>
          <w:szCs w:val="32"/>
          <w:u w:val="single"/>
        </w:rPr>
        <w:t>3</w:t>
      </w:r>
      <w:r>
        <w:rPr>
          <w:rFonts w:hint="eastAsia" w:ascii="仿宋" w:hAnsi="仿宋" w:eastAsia="仿宋" w:cs="仿宋"/>
          <w:color w:val="000000"/>
          <w:spacing w:val="0"/>
          <w:position w:val="0"/>
          <w:sz w:val="32"/>
          <w:szCs w:val="32"/>
          <w:u w:val="single"/>
        </w:rPr>
        <w:t>月</w:t>
      </w:r>
      <w:r>
        <w:rPr>
          <w:rFonts w:hint="default" w:ascii="Times New Roman" w:hAnsi="Times New Roman" w:cs="Times New Roman"/>
          <w:color w:val="000000"/>
          <w:spacing w:val="0"/>
          <w:position w:val="0"/>
          <w:sz w:val="32"/>
          <w:szCs w:val="32"/>
          <w:u w:val="single"/>
        </w:rPr>
        <w:t>10</w:t>
      </w:r>
      <w:r>
        <w:rPr>
          <w:rFonts w:hint="eastAsia" w:ascii="仿宋" w:hAnsi="仿宋" w:eastAsia="仿宋" w:cs="仿宋"/>
          <w:color w:val="000000"/>
          <w:spacing w:val="0"/>
          <w:position w:val="0"/>
          <w:sz w:val="32"/>
          <w:szCs w:val="32"/>
          <w:u w:val="single"/>
        </w:rPr>
        <w:t>日</w:t>
      </w:r>
      <w:r>
        <w:rPr>
          <w:rFonts w:hint="default" w:ascii="Times New Roman" w:hAnsi="Times New Roman" w:cs="Times New Roman"/>
          <w:color w:val="000000"/>
          <w:spacing w:val="0"/>
          <w:position w:val="0"/>
          <w:sz w:val="32"/>
          <w:szCs w:val="32"/>
          <w:u w:val="single"/>
        </w:rPr>
        <w:t>22</w:t>
      </w:r>
      <w:r>
        <w:rPr>
          <w:rFonts w:hint="eastAsia" w:ascii="仿宋" w:hAnsi="仿宋" w:eastAsia="仿宋" w:cs="仿宋"/>
          <w:color w:val="000000"/>
          <w:spacing w:val="0"/>
          <w:position w:val="0"/>
          <w:sz w:val="32"/>
          <w:szCs w:val="32"/>
          <w:u w:val="single"/>
        </w:rPr>
        <w:t>时你单位总排口氨因子小时浓度为</w:t>
      </w:r>
      <w:r>
        <w:rPr>
          <w:rFonts w:hint="default" w:ascii="Times New Roman" w:hAnsi="Times New Roman" w:cs="Times New Roman"/>
          <w:color w:val="000000"/>
          <w:spacing w:val="0"/>
          <w:position w:val="0"/>
          <w:sz w:val="32"/>
          <w:szCs w:val="32"/>
          <w:u w:val="single"/>
        </w:rPr>
        <w:t>50.835mg/m</w:t>
      </w:r>
      <w:r>
        <w:rPr>
          <w:rFonts w:ascii="Calibri" w:hAnsi="Calibri" w:cs="Calibri"/>
          <w:color w:val="000000"/>
          <w:spacing w:val="0"/>
          <w:position w:val="0"/>
          <w:sz w:val="64"/>
          <w:szCs w:val="64"/>
          <w:u w:val="single"/>
          <w:vertAlign w:val="superscript"/>
        </w:rPr>
        <w:t>³</w:t>
      </w:r>
      <w:r>
        <w:rPr>
          <w:rFonts w:hint="eastAsia" w:ascii="仿宋" w:hAnsi="仿宋" w:eastAsia="仿宋" w:cs="仿宋"/>
          <w:color w:val="000000"/>
          <w:spacing w:val="0"/>
          <w:position w:val="0"/>
          <w:sz w:val="32"/>
          <w:szCs w:val="32"/>
          <w:u w:val="single"/>
        </w:rPr>
        <w:t>，超过排污许可证许可排放浓度限值</w:t>
      </w:r>
      <w:r>
        <w:rPr>
          <w:rFonts w:hint="default" w:ascii="Times New Roman" w:hAnsi="Times New Roman" w:cs="Times New Roman"/>
          <w:color w:val="000000"/>
          <w:spacing w:val="0"/>
          <w:position w:val="0"/>
          <w:sz w:val="32"/>
          <w:szCs w:val="32"/>
          <w:u w:val="single"/>
        </w:rPr>
        <w:t>50mg/m</w:t>
      </w:r>
      <w:r>
        <w:rPr>
          <w:rFonts w:hint="default" w:ascii="Calibri" w:hAnsi="Calibri" w:cs="Calibri"/>
          <w:color w:val="000000"/>
          <w:spacing w:val="0"/>
          <w:position w:val="0"/>
          <w:sz w:val="64"/>
          <w:szCs w:val="64"/>
          <w:u w:val="single"/>
          <w:vertAlign w:val="superscript"/>
        </w:rPr>
        <w:t>³</w:t>
      </w:r>
      <w:r>
        <w:rPr>
          <w:rFonts w:hint="eastAsia" w:ascii="仿宋" w:hAnsi="仿宋" w:eastAsia="仿宋" w:cs="仿宋"/>
          <w:color w:val="000000"/>
          <w:spacing w:val="0"/>
          <w:position w:val="0"/>
          <w:sz w:val="32"/>
          <w:szCs w:val="32"/>
          <w:u w:val="single"/>
        </w:rPr>
        <w:t>的</w:t>
      </w:r>
      <w:r>
        <w:rPr>
          <w:rFonts w:hint="default" w:ascii="Times New Roman" w:hAnsi="Times New Roman" w:cs="Times New Roman"/>
          <w:color w:val="000000"/>
          <w:spacing w:val="0"/>
          <w:position w:val="0"/>
          <w:sz w:val="32"/>
          <w:szCs w:val="32"/>
          <w:u w:val="single"/>
        </w:rPr>
        <w:t xml:space="preserve">0.0166 </w:t>
      </w:r>
      <w:r>
        <w:rPr>
          <w:rFonts w:hint="eastAsia" w:ascii="仿宋" w:hAnsi="仿宋" w:eastAsia="仿宋" w:cs="仿宋"/>
          <w:color w:val="000000"/>
          <w:spacing w:val="0"/>
          <w:position w:val="0"/>
          <w:sz w:val="32"/>
          <w:szCs w:val="32"/>
          <w:u w:val="single"/>
        </w:rPr>
        <w:t>倍。</w:t>
      </w:r>
    </w:p>
    <w:p w14:paraId="4BECDD00">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center"/>
      </w:pPr>
      <w:r>
        <w:rPr>
          <w:rFonts w:hint="eastAsia" w:ascii="仿宋" w:hAnsi="仿宋" w:eastAsia="仿宋" w:cs="仿宋"/>
          <w:color w:val="000000"/>
          <w:spacing w:val="0"/>
          <w:position w:val="0"/>
          <w:sz w:val="32"/>
          <w:szCs w:val="32"/>
        </w:rPr>
        <w:t>以上事实</w:t>
      </w:r>
      <w:r>
        <w:rPr>
          <w:rFonts w:hint="default" w:ascii="Times New Roman" w:hAnsi="Times New Roman" w:cs="Times New Roman"/>
          <w:color w:val="000000"/>
          <w:spacing w:val="0"/>
          <w:position w:val="0"/>
          <w:sz w:val="32"/>
          <w:szCs w:val="32"/>
        </w:rPr>
        <w:t>,</w:t>
      </w:r>
      <w:r>
        <w:rPr>
          <w:rFonts w:hint="eastAsia" w:ascii="仿宋" w:hAnsi="仿宋" w:eastAsia="仿宋" w:cs="仿宋"/>
          <w:color w:val="000000"/>
          <w:spacing w:val="0"/>
          <w:position w:val="0"/>
          <w:sz w:val="32"/>
          <w:szCs w:val="32"/>
        </w:rPr>
        <w:t>有以下主要证据证明：</w:t>
      </w:r>
    </w:p>
    <w:p w14:paraId="565759C8">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contextualSpacing/>
        <w:jc w:val="left"/>
      </w:pPr>
      <w:r>
        <w:rPr>
          <w:rFonts w:hint="default" w:ascii="Times New Roman" w:hAnsi="Times New Roman" w:cs="Times New Roman"/>
          <w:color w:val="000000"/>
          <w:spacing w:val="0"/>
          <w:position w:val="0"/>
          <w:sz w:val="32"/>
          <w:szCs w:val="32"/>
          <w:u w:val="single"/>
        </w:rPr>
        <w:t>1</w:t>
      </w:r>
      <w:r>
        <w:rPr>
          <w:rFonts w:hint="eastAsia" w:ascii="仿宋" w:hAnsi="仿宋" w:eastAsia="仿宋" w:cs="仿宋"/>
          <w:color w:val="000000"/>
          <w:spacing w:val="0"/>
          <w:position w:val="0"/>
          <w:sz w:val="32"/>
          <w:szCs w:val="32"/>
          <w:u w:val="single"/>
        </w:rPr>
        <w:t>、现场勘查笔录、现场勘查示意图、现场照片证据、《滑县生态环境保护委员会办公室关于实施重污染天气橙色预警（</w:t>
      </w:r>
      <w:r>
        <w:rPr>
          <w:rFonts w:hint="default" w:ascii="Times New Roman" w:hAnsi="Times New Roman" w:cs="Times New Roman"/>
          <w:color w:val="000000"/>
          <w:spacing w:val="0"/>
          <w:position w:val="0"/>
          <w:sz w:val="32"/>
          <w:szCs w:val="32"/>
          <w:u w:val="single"/>
        </w:rPr>
        <w:t>II</w:t>
      </w:r>
      <w:r>
        <w:rPr>
          <w:rFonts w:hint="eastAsia" w:ascii="仿宋" w:hAnsi="仿宋" w:eastAsia="仿宋" w:cs="仿宋"/>
          <w:color w:val="000000"/>
          <w:spacing w:val="0"/>
          <w:position w:val="0"/>
          <w:sz w:val="32"/>
          <w:szCs w:val="32"/>
          <w:u w:val="single"/>
        </w:rPr>
        <w:t>级响应）特别管控的通知》复印件、《滑县生态环境保护委员会办公室关于解除重污染天气橙色预警（</w:t>
      </w:r>
      <w:r>
        <w:rPr>
          <w:rFonts w:hint="default" w:ascii="Times New Roman" w:hAnsi="Times New Roman" w:cs="Times New Roman"/>
          <w:color w:val="000000"/>
          <w:spacing w:val="0"/>
          <w:position w:val="0"/>
          <w:sz w:val="32"/>
          <w:szCs w:val="32"/>
          <w:u w:val="single"/>
        </w:rPr>
        <w:t>II</w:t>
      </w:r>
      <w:r>
        <w:rPr>
          <w:rFonts w:hint="eastAsia" w:ascii="仿宋" w:hAnsi="仿宋" w:eastAsia="仿宋" w:cs="仿宋"/>
          <w:color w:val="000000"/>
          <w:spacing w:val="0"/>
          <w:position w:val="0"/>
          <w:sz w:val="32"/>
          <w:szCs w:val="32"/>
          <w:u w:val="single"/>
        </w:rPr>
        <w:t>级响应）继续实施特别管控措施的通知》复印件、调查询问笔录，</w:t>
      </w:r>
      <w:r>
        <w:rPr>
          <w:rFonts w:hint="default" w:ascii="Times New Roman" w:hAnsi="Times New Roman" w:cs="Times New Roman"/>
          <w:color w:val="000000"/>
          <w:spacing w:val="0"/>
          <w:position w:val="0"/>
          <w:sz w:val="32"/>
          <w:szCs w:val="32"/>
          <w:u w:val="single"/>
        </w:rPr>
        <w:t>2026</w:t>
      </w:r>
      <w:r>
        <w:rPr>
          <w:rFonts w:hint="eastAsia" w:ascii="仿宋" w:hAnsi="仿宋" w:eastAsia="仿宋" w:cs="仿宋"/>
          <w:color w:val="000000"/>
          <w:spacing w:val="0"/>
          <w:position w:val="0"/>
          <w:sz w:val="32"/>
          <w:szCs w:val="32"/>
          <w:u w:val="single"/>
        </w:rPr>
        <w:t>年</w:t>
      </w:r>
      <w:r>
        <w:rPr>
          <w:rFonts w:hint="default" w:ascii="Times New Roman" w:hAnsi="Times New Roman" w:cs="Times New Roman"/>
          <w:color w:val="000000"/>
          <w:spacing w:val="0"/>
          <w:position w:val="0"/>
          <w:sz w:val="32"/>
          <w:szCs w:val="32"/>
          <w:u w:val="single"/>
        </w:rPr>
        <w:t>3</w:t>
      </w:r>
      <w:r>
        <w:rPr>
          <w:rFonts w:hint="eastAsia" w:ascii="仿宋" w:hAnsi="仿宋" w:eastAsia="仿宋" w:cs="仿宋"/>
          <w:color w:val="000000"/>
          <w:spacing w:val="0"/>
          <w:position w:val="0"/>
          <w:sz w:val="32"/>
          <w:szCs w:val="32"/>
          <w:u w:val="single"/>
        </w:rPr>
        <w:t>月</w:t>
      </w:r>
      <w:r>
        <w:rPr>
          <w:rFonts w:hint="default" w:ascii="Times New Roman" w:hAnsi="Times New Roman" w:cs="Times New Roman"/>
          <w:color w:val="000000"/>
          <w:spacing w:val="0"/>
          <w:position w:val="0"/>
          <w:sz w:val="32"/>
          <w:szCs w:val="32"/>
          <w:u w:val="single"/>
        </w:rPr>
        <w:t>10</w:t>
      </w:r>
      <w:r>
        <w:rPr>
          <w:rFonts w:hint="eastAsia" w:ascii="仿宋" w:hAnsi="仿宋" w:eastAsia="仿宋" w:cs="仿宋"/>
          <w:color w:val="000000"/>
          <w:spacing w:val="0"/>
          <w:position w:val="0"/>
          <w:sz w:val="32"/>
          <w:szCs w:val="32"/>
          <w:u w:val="single"/>
        </w:rPr>
        <w:t>日</w:t>
      </w:r>
      <w:r>
        <w:rPr>
          <w:rFonts w:hint="default" w:ascii="Times New Roman" w:hAnsi="Times New Roman" w:cs="Times New Roman"/>
          <w:color w:val="000000"/>
          <w:spacing w:val="0"/>
          <w:position w:val="0"/>
          <w:sz w:val="32"/>
          <w:szCs w:val="32"/>
          <w:u w:val="single"/>
        </w:rPr>
        <w:t>-18</w:t>
      </w:r>
      <w:r>
        <w:rPr>
          <w:rFonts w:hint="eastAsia" w:ascii="仿宋" w:hAnsi="仿宋" w:eastAsia="仿宋" w:cs="仿宋"/>
          <w:color w:val="000000"/>
          <w:spacing w:val="0"/>
          <w:position w:val="0"/>
          <w:sz w:val="32"/>
          <w:szCs w:val="32"/>
          <w:u w:val="single"/>
        </w:rPr>
        <w:t>由安阳市生态环境局滑县综合行政执法大队提供；证明相对人违法事实；</w:t>
      </w:r>
    </w:p>
    <w:p w14:paraId="298316C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contextualSpacing/>
        <w:jc w:val="left"/>
      </w:pPr>
      <w:r>
        <w:rPr>
          <w:rFonts w:hint="default" w:ascii="Times New Roman" w:hAnsi="Times New Roman" w:cs="Times New Roman"/>
          <w:color w:val="000000"/>
          <w:spacing w:val="0"/>
          <w:position w:val="0"/>
          <w:sz w:val="32"/>
          <w:szCs w:val="32"/>
          <w:u w:val="single"/>
        </w:rPr>
        <w:t>2</w:t>
      </w:r>
      <w:r>
        <w:rPr>
          <w:rFonts w:hint="eastAsia" w:ascii="仿宋" w:hAnsi="仿宋" w:eastAsia="仿宋" w:cs="仿宋"/>
          <w:color w:val="000000"/>
          <w:spacing w:val="0"/>
          <w:position w:val="0"/>
          <w:sz w:val="32"/>
          <w:szCs w:val="32"/>
          <w:u w:val="single"/>
        </w:rPr>
        <w:t>、营业执照复印件、法定代表人身份证复印件、委托书、被委托人身份证复印件，</w:t>
      </w:r>
      <w:r>
        <w:rPr>
          <w:rFonts w:hint="default" w:ascii="Times New Roman" w:hAnsi="Times New Roman" w:cs="Times New Roman"/>
          <w:color w:val="000000"/>
          <w:spacing w:val="0"/>
          <w:position w:val="0"/>
          <w:sz w:val="32"/>
          <w:szCs w:val="32"/>
          <w:u w:val="single"/>
        </w:rPr>
        <w:t>2026</w:t>
      </w:r>
      <w:r>
        <w:rPr>
          <w:rFonts w:hint="eastAsia" w:ascii="仿宋" w:hAnsi="仿宋" w:eastAsia="仿宋" w:cs="仿宋"/>
          <w:color w:val="000000"/>
          <w:spacing w:val="0"/>
          <w:position w:val="0"/>
          <w:sz w:val="32"/>
          <w:szCs w:val="32"/>
          <w:u w:val="single"/>
        </w:rPr>
        <w:t>年</w:t>
      </w:r>
      <w:r>
        <w:rPr>
          <w:rFonts w:hint="default" w:ascii="Times New Roman" w:hAnsi="Times New Roman" w:cs="Times New Roman"/>
          <w:color w:val="000000"/>
          <w:spacing w:val="0"/>
          <w:position w:val="0"/>
          <w:sz w:val="32"/>
          <w:szCs w:val="32"/>
          <w:u w:val="single"/>
        </w:rPr>
        <w:t>3</w:t>
      </w:r>
      <w:r>
        <w:rPr>
          <w:rFonts w:hint="eastAsia" w:ascii="仿宋" w:hAnsi="仿宋" w:eastAsia="仿宋" w:cs="仿宋"/>
          <w:color w:val="000000"/>
          <w:spacing w:val="0"/>
          <w:position w:val="0"/>
          <w:sz w:val="32"/>
          <w:szCs w:val="32"/>
          <w:u w:val="single"/>
        </w:rPr>
        <w:t>月</w:t>
      </w:r>
      <w:r>
        <w:rPr>
          <w:rFonts w:hint="default" w:ascii="Times New Roman" w:hAnsi="Times New Roman" w:cs="Times New Roman"/>
          <w:color w:val="000000"/>
          <w:spacing w:val="0"/>
          <w:position w:val="0"/>
          <w:sz w:val="32"/>
          <w:szCs w:val="32"/>
          <w:u w:val="single"/>
        </w:rPr>
        <w:t>10</w:t>
      </w:r>
      <w:r>
        <w:rPr>
          <w:rFonts w:hint="eastAsia" w:ascii="仿宋" w:hAnsi="仿宋" w:eastAsia="仿宋" w:cs="仿宋"/>
          <w:color w:val="000000"/>
          <w:spacing w:val="0"/>
          <w:position w:val="0"/>
          <w:sz w:val="32"/>
          <w:szCs w:val="32"/>
          <w:u w:val="single"/>
        </w:rPr>
        <w:t>日由河南宏粮顺化肥有限公司提供，证明相对人身份；</w:t>
      </w:r>
    </w:p>
    <w:p w14:paraId="41E2646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contextualSpacing/>
        <w:jc w:val="left"/>
      </w:pPr>
      <w:r>
        <w:rPr>
          <w:rFonts w:hint="default" w:ascii="Times New Roman" w:hAnsi="Times New Roman" w:cs="Times New Roman"/>
          <w:color w:val="000000"/>
          <w:spacing w:val="0"/>
          <w:position w:val="0"/>
          <w:sz w:val="32"/>
          <w:szCs w:val="32"/>
          <w:u w:val="single"/>
        </w:rPr>
        <w:t>3</w:t>
      </w:r>
      <w:r>
        <w:rPr>
          <w:rFonts w:hint="eastAsia" w:ascii="仿宋" w:hAnsi="仿宋" w:eastAsia="仿宋" w:cs="仿宋"/>
          <w:color w:val="000000"/>
          <w:spacing w:val="0"/>
          <w:position w:val="0"/>
          <w:sz w:val="32"/>
          <w:szCs w:val="32"/>
          <w:u w:val="single"/>
        </w:rPr>
        <w:t>、环境影响评价报告书复印件、竣工环境保护验收监测报告复印件、大气污染物排放标准复印件，</w:t>
      </w:r>
      <w:r>
        <w:rPr>
          <w:rFonts w:hint="default" w:ascii="Times New Roman" w:hAnsi="Times New Roman" w:cs="Times New Roman"/>
          <w:color w:val="000000"/>
          <w:spacing w:val="0"/>
          <w:position w:val="0"/>
          <w:sz w:val="32"/>
          <w:szCs w:val="32"/>
          <w:u w:val="single"/>
        </w:rPr>
        <w:t>2026</w:t>
      </w:r>
      <w:r>
        <w:rPr>
          <w:rFonts w:hint="eastAsia" w:ascii="仿宋" w:hAnsi="仿宋" w:eastAsia="仿宋" w:cs="仿宋"/>
          <w:color w:val="000000"/>
          <w:spacing w:val="0"/>
          <w:position w:val="0"/>
          <w:sz w:val="32"/>
          <w:szCs w:val="32"/>
          <w:u w:val="single"/>
        </w:rPr>
        <w:t>年</w:t>
      </w:r>
      <w:r>
        <w:rPr>
          <w:rFonts w:hint="default" w:ascii="Times New Roman" w:hAnsi="Times New Roman" w:cs="Times New Roman"/>
          <w:color w:val="000000"/>
          <w:spacing w:val="0"/>
          <w:position w:val="0"/>
          <w:sz w:val="32"/>
          <w:szCs w:val="32"/>
          <w:u w:val="single"/>
        </w:rPr>
        <w:t>3</w:t>
      </w:r>
      <w:r>
        <w:rPr>
          <w:rFonts w:hint="eastAsia" w:ascii="仿宋" w:hAnsi="仿宋" w:eastAsia="仿宋" w:cs="仿宋"/>
          <w:color w:val="000000"/>
          <w:spacing w:val="0"/>
          <w:position w:val="0"/>
          <w:sz w:val="32"/>
          <w:szCs w:val="32"/>
          <w:u w:val="single"/>
        </w:rPr>
        <w:t>月</w:t>
      </w:r>
      <w:r>
        <w:rPr>
          <w:rFonts w:hint="default" w:ascii="Times New Roman" w:hAnsi="Times New Roman" w:cs="Times New Roman"/>
          <w:color w:val="000000"/>
          <w:spacing w:val="0"/>
          <w:position w:val="0"/>
          <w:sz w:val="32"/>
          <w:szCs w:val="32"/>
          <w:u w:val="single"/>
        </w:rPr>
        <w:t>13</w:t>
      </w:r>
      <w:r>
        <w:rPr>
          <w:rFonts w:hint="eastAsia" w:ascii="仿宋" w:hAnsi="仿宋" w:eastAsia="仿宋" w:cs="仿宋"/>
          <w:color w:val="000000"/>
          <w:spacing w:val="0"/>
          <w:position w:val="0"/>
          <w:sz w:val="32"/>
          <w:szCs w:val="32"/>
          <w:u w:val="single"/>
        </w:rPr>
        <w:t>日由安阳市生态环境局滑县综合行政执法大队提供，证明项目应报批的环评文件类别；</w:t>
      </w:r>
    </w:p>
    <w:p w14:paraId="43106D86">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contextualSpacing/>
        <w:jc w:val="left"/>
      </w:pPr>
      <w:r>
        <w:rPr>
          <w:rFonts w:hint="default" w:ascii="Times New Roman" w:hAnsi="Times New Roman" w:cs="Times New Roman"/>
          <w:color w:val="000000"/>
          <w:spacing w:val="0"/>
          <w:position w:val="0"/>
          <w:sz w:val="32"/>
          <w:szCs w:val="32"/>
          <w:u w:val="single"/>
        </w:rPr>
        <w:t>4</w:t>
      </w:r>
      <w:r>
        <w:rPr>
          <w:rFonts w:hint="eastAsia" w:ascii="仿宋" w:hAnsi="仿宋" w:eastAsia="仿宋" w:cs="仿宋"/>
          <w:color w:val="000000"/>
          <w:spacing w:val="0"/>
          <w:position w:val="0"/>
          <w:sz w:val="32"/>
          <w:szCs w:val="32"/>
          <w:u w:val="single"/>
        </w:rPr>
        <w:t>、国家企业信用信息公示系统截图，</w:t>
      </w:r>
      <w:r>
        <w:rPr>
          <w:rFonts w:hint="default" w:ascii="Times New Roman" w:hAnsi="Times New Roman" w:cs="Times New Roman"/>
          <w:color w:val="000000"/>
          <w:spacing w:val="0"/>
          <w:position w:val="0"/>
          <w:sz w:val="32"/>
          <w:szCs w:val="32"/>
          <w:u w:val="single"/>
        </w:rPr>
        <w:t>2026</w:t>
      </w:r>
      <w:r>
        <w:rPr>
          <w:rFonts w:hint="eastAsia" w:ascii="仿宋" w:hAnsi="仿宋" w:eastAsia="仿宋" w:cs="仿宋"/>
          <w:color w:val="000000"/>
          <w:spacing w:val="0"/>
          <w:position w:val="0"/>
          <w:sz w:val="32"/>
          <w:szCs w:val="32"/>
          <w:u w:val="single"/>
        </w:rPr>
        <w:t>年</w:t>
      </w:r>
      <w:r>
        <w:rPr>
          <w:rFonts w:hint="default" w:ascii="Times New Roman" w:hAnsi="Times New Roman" w:cs="Times New Roman"/>
          <w:color w:val="000000"/>
          <w:spacing w:val="0"/>
          <w:position w:val="0"/>
          <w:sz w:val="32"/>
          <w:szCs w:val="32"/>
          <w:u w:val="single"/>
        </w:rPr>
        <w:t>3</w:t>
      </w:r>
      <w:r>
        <w:rPr>
          <w:rFonts w:hint="eastAsia" w:ascii="仿宋" w:hAnsi="仿宋" w:eastAsia="仿宋" w:cs="仿宋"/>
          <w:color w:val="000000"/>
          <w:spacing w:val="0"/>
          <w:position w:val="0"/>
          <w:sz w:val="32"/>
          <w:szCs w:val="32"/>
          <w:u w:val="single"/>
        </w:rPr>
        <w:t>月</w:t>
      </w:r>
      <w:r>
        <w:rPr>
          <w:rFonts w:hint="default" w:ascii="Times New Roman" w:hAnsi="Times New Roman" w:cs="Times New Roman"/>
          <w:color w:val="000000"/>
          <w:spacing w:val="0"/>
          <w:position w:val="0"/>
          <w:sz w:val="32"/>
          <w:szCs w:val="32"/>
          <w:u w:val="single"/>
        </w:rPr>
        <w:t>18</w:t>
      </w:r>
      <w:r>
        <w:rPr>
          <w:rFonts w:hint="eastAsia" w:ascii="仿宋" w:hAnsi="仿宋" w:eastAsia="仿宋" w:cs="仿宋"/>
          <w:color w:val="000000"/>
          <w:spacing w:val="0"/>
          <w:position w:val="0"/>
          <w:sz w:val="32"/>
          <w:szCs w:val="32"/>
          <w:u w:val="single"/>
        </w:rPr>
        <w:t>日由安阳市生态环境局滑县综合行政执法大队提供，证明相对人受处罚次数；</w:t>
      </w:r>
    </w:p>
    <w:p w14:paraId="64EEE460">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contextualSpacing/>
        <w:jc w:val="left"/>
      </w:pPr>
      <w:r>
        <w:rPr>
          <w:rFonts w:hint="default" w:ascii="Times New Roman" w:hAnsi="Times New Roman" w:cs="Times New Roman"/>
          <w:color w:val="000000"/>
          <w:spacing w:val="0"/>
          <w:position w:val="0"/>
          <w:sz w:val="32"/>
          <w:szCs w:val="32"/>
          <w:u w:val="single"/>
        </w:rPr>
        <w:t>5</w:t>
      </w:r>
      <w:r>
        <w:rPr>
          <w:rFonts w:hint="eastAsia" w:ascii="仿宋" w:hAnsi="仿宋" w:eastAsia="仿宋" w:cs="仿宋"/>
          <w:color w:val="000000"/>
          <w:spacing w:val="0"/>
          <w:position w:val="0"/>
          <w:sz w:val="32"/>
          <w:szCs w:val="32"/>
          <w:u w:val="single"/>
        </w:rPr>
        <w:t>、统计上大中小微型企业划分办法网站截图及打印件、工资发放表、租赁合同书，</w:t>
      </w:r>
      <w:r>
        <w:rPr>
          <w:rFonts w:hint="default" w:ascii="Times New Roman" w:hAnsi="Times New Roman" w:cs="Times New Roman"/>
          <w:color w:val="000000"/>
          <w:spacing w:val="0"/>
          <w:position w:val="0"/>
          <w:sz w:val="32"/>
          <w:szCs w:val="32"/>
          <w:u w:val="single"/>
        </w:rPr>
        <w:t>2026</w:t>
      </w:r>
      <w:r>
        <w:rPr>
          <w:rFonts w:hint="eastAsia" w:ascii="仿宋" w:hAnsi="仿宋" w:eastAsia="仿宋" w:cs="仿宋"/>
          <w:color w:val="000000"/>
          <w:spacing w:val="0"/>
          <w:position w:val="0"/>
          <w:sz w:val="32"/>
          <w:szCs w:val="32"/>
          <w:u w:val="single"/>
        </w:rPr>
        <w:t>年</w:t>
      </w:r>
      <w:r>
        <w:rPr>
          <w:rFonts w:hint="default" w:ascii="Times New Roman" w:hAnsi="Times New Roman" w:cs="Times New Roman"/>
          <w:color w:val="000000"/>
          <w:spacing w:val="0"/>
          <w:position w:val="0"/>
          <w:sz w:val="32"/>
          <w:szCs w:val="32"/>
          <w:u w:val="single"/>
        </w:rPr>
        <w:t>3</w:t>
      </w:r>
      <w:r>
        <w:rPr>
          <w:rFonts w:hint="eastAsia" w:ascii="仿宋" w:hAnsi="仿宋" w:eastAsia="仿宋" w:cs="仿宋"/>
          <w:color w:val="000000"/>
          <w:spacing w:val="0"/>
          <w:position w:val="0"/>
          <w:sz w:val="32"/>
          <w:szCs w:val="32"/>
          <w:u w:val="single"/>
        </w:rPr>
        <w:t>月</w:t>
      </w:r>
      <w:r>
        <w:rPr>
          <w:rFonts w:hint="default" w:ascii="Times New Roman" w:hAnsi="Times New Roman" w:cs="Times New Roman"/>
          <w:color w:val="000000"/>
          <w:spacing w:val="0"/>
          <w:position w:val="0"/>
          <w:sz w:val="32"/>
          <w:szCs w:val="32"/>
          <w:u w:val="single"/>
        </w:rPr>
        <w:t>13</w:t>
      </w:r>
      <w:r>
        <w:rPr>
          <w:rFonts w:hint="eastAsia" w:ascii="仿宋" w:hAnsi="仿宋" w:eastAsia="仿宋" w:cs="仿宋"/>
          <w:color w:val="000000"/>
          <w:spacing w:val="0"/>
          <w:position w:val="0"/>
          <w:sz w:val="32"/>
          <w:szCs w:val="32"/>
          <w:u w:val="single"/>
        </w:rPr>
        <w:t>日由安阳市生态环境局滑县综合行政执法大队提供，证明企业规模；</w:t>
      </w:r>
    </w:p>
    <w:p w14:paraId="6A6635BF">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contextualSpacing/>
        <w:jc w:val="left"/>
      </w:pPr>
      <w:r>
        <w:rPr>
          <w:rFonts w:hint="default" w:ascii="Times New Roman" w:hAnsi="Times New Roman" w:cs="Times New Roman"/>
          <w:color w:val="000000"/>
          <w:spacing w:val="0"/>
          <w:position w:val="0"/>
          <w:sz w:val="32"/>
          <w:szCs w:val="32"/>
          <w:u w:val="single"/>
        </w:rPr>
        <w:t>6</w:t>
      </w:r>
      <w:r>
        <w:rPr>
          <w:rFonts w:hint="eastAsia" w:ascii="仿宋" w:hAnsi="仿宋" w:eastAsia="仿宋" w:cs="仿宋"/>
          <w:color w:val="000000"/>
          <w:spacing w:val="0"/>
          <w:position w:val="0"/>
          <w:sz w:val="32"/>
          <w:szCs w:val="32"/>
          <w:u w:val="single"/>
        </w:rPr>
        <w:t>、整改材料，</w:t>
      </w:r>
      <w:r>
        <w:rPr>
          <w:rFonts w:hint="default" w:ascii="Times New Roman" w:hAnsi="Times New Roman" w:cs="Times New Roman"/>
          <w:color w:val="000000"/>
          <w:spacing w:val="0"/>
          <w:position w:val="0"/>
          <w:sz w:val="32"/>
          <w:szCs w:val="32"/>
          <w:u w:val="single"/>
        </w:rPr>
        <w:t>2026</w:t>
      </w:r>
      <w:r>
        <w:rPr>
          <w:rFonts w:hint="eastAsia" w:ascii="仿宋" w:hAnsi="仿宋" w:eastAsia="仿宋" w:cs="仿宋"/>
          <w:color w:val="000000"/>
          <w:spacing w:val="0"/>
          <w:position w:val="0"/>
          <w:sz w:val="32"/>
          <w:szCs w:val="32"/>
          <w:u w:val="single"/>
        </w:rPr>
        <w:t>年</w:t>
      </w:r>
      <w:r>
        <w:rPr>
          <w:rFonts w:hint="default" w:ascii="Times New Roman" w:hAnsi="Times New Roman" w:cs="Times New Roman"/>
          <w:color w:val="000000"/>
          <w:spacing w:val="0"/>
          <w:position w:val="0"/>
          <w:sz w:val="32"/>
          <w:szCs w:val="32"/>
          <w:u w:val="single"/>
        </w:rPr>
        <w:t>3</w:t>
      </w:r>
      <w:r>
        <w:rPr>
          <w:rFonts w:hint="eastAsia" w:ascii="仿宋" w:hAnsi="仿宋" w:eastAsia="仿宋" w:cs="仿宋"/>
          <w:color w:val="000000"/>
          <w:spacing w:val="0"/>
          <w:position w:val="0"/>
          <w:sz w:val="32"/>
          <w:szCs w:val="32"/>
          <w:u w:val="single"/>
        </w:rPr>
        <w:t>月</w:t>
      </w:r>
      <w:r>
        <w:rPr>
          <w:rFonts w:hint="default" w:ascii="Times New Roman" w:hAnsi="Times New Roman" w:cs="Times New Roman"/>
          <w:color w:val="000000"/>
          <w:spacing w:val="0"/>
          <w:position w:val="0"/>
          <w:sz w:val="32"/>
          <w:szCs w:val="32"/>
          <w:u w:val="single"/>
        </w:rPr>
        <w:t>13</w:t>
      </w:r>
      <w:r>
        <w:rPr>
          <w:rFonts w:hint="eastAsia" w:ascii="仿宋" w:hAnsi="仿宋" w:eastAsia="仿宋" w:cs="仿宋"/>
          <w:color w:val="000000"/>
          <w:spacing w:val="0"/>
          <w:position w:val="0"/>
          <w:sz w:val="32"/>
          <w:szCs w:val="32"/>
          <w:u w:val="single"/>
        </w:rPr>
        <w:t>日由安阳市生态环境局滑县综合执法大队提供，证明限期改正时间；</w:t>
      </w:r>
    </w:p>
    <w:p w14:paraId="0BD5F983">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firstLine="640"/>
        <w:contextualSpacing/>
        <w:jc w:val="left"/>
      </w:pPr>
      <w:r>
        <w:rPr>
          <w:rFonts w:hint="default" w:ascii="Times New Roman" w:hAnsi="Times New Roman" w:cs="Times New Roman"/>
          <w:color w:val="000000"/>
          <w:spacing w:val="0"/>
          <w:position w:val="0"/>
          <w:sz w:val="32"/>
          <w:szCs w:val="32"/>
          <w:u w:val="single"/>
        </w:rPr>
        <w:t>7</w:t>
      </w:r>
      <w:r>
        <w:rPr>
          <w:rFonts w:hint="eastAsia" w:ascii="仿宋" w:hAnsi="仿宋" w:eastAsia="仿宋" w:cs="仿宋"/>
          <w:color w:val="000000"/>
          <w:spacing w:val="0"/>
          <w:position w:val="0"/>
          <w:sz w:val="32"/>
          <w:szCs w:val="32"/>
          <w:u w:val="single"/>
        </w:rPr>
        <w:t>、执法证扫描件，</w:t>
      </w:r>
      <w:r>
        <w:rPr>
          <w:rFonts w:hint="default" w:ascii="Times New Roman" w:hAnsi="Times New Roman" w:cs="Times New Roman"/>
          <w:color w:val="000000"/>
          <w:spacing w:val="0"/>
          <w:position w:val="0"/>
          <w:sz w:val="32"/>
          <w:szCs w:val="32"/>
          <w:u w:val="single"/>
        </w:rPr>
        <w:t>2026</w:t>
      </w:r>
      <w:r>
        <w:rPr>
          <w:rFonts w:hint="eastAsia" w:ascii="仿宋" w:hAnsi="仿宋" w:eastAsia="仿宋" w:cs="仿宋"/>
          <w:color w:val="000000"/>
          <w:spacing w:val="0"/>
          <w:position w:val="0"/>
          <w:sz w:val="32"/>
          <w:szCs w:val="32"/>
          <w:u w:val="single"/>
        </w:rPr>
        <w:t>年</w:t>
      </w:r>
      <w:r>
        <w:rPr>
          <w:rFonts w:hint="default" w:ascii="Times New Roman" w:hAnsi="Times New Roman" w:cs="Times New Roman"/>
          <w:color w:val="000000"/>
          <w:spacing w:val="0"/>
          <w:position w:val="0"/>
          <w:sz w:val="32"/>
          <w:szCs w:val="32"/>
          <w:u w:val="single"/>
        </w:rPr>
        <w:t>3</w:t>
      </w:r>
      <w:r>
        <w:rPr>
          <w:rFonts w:hint="eastAsia" w:ascii="仿宋" w:hAnsi="仿宋" w:eastAsia="仿宋" w:cs="仿宋"/>
          <w:color w:val="000000"/>
          <w:spacing w:val="0"/>
          <w:position w:val="0"/>
          <w:sz w:val="32"/>
          <w:szCs w:val="32"/>
          <w:u w:val="single"/>
        </w:rPr>
        <w:t>月</w:t>
      </w:r>
      <w:r>
        <w:rPr>
          <w:rFonts w:hint="default" w:ascii="Times New Roman" w:hAnsi="Times New Roman" w:cs="Times New Roman"/>
          <w:color w:val="000000"/>
          <w:spacing w:val="0"/>
          <w:position w:val="0"/>
          <w:sz w:val="32"/>
          <w:szCs w:val="32"/>
          <w:u w:val="single"/>
        </w:rPr>
        <w:t>13</w:t>
      </w:r>
      <w:r>
        <w:rPr>
          <w:rFonts w:hint="eastAsia" w:ascii="仿宋" w:hAnsi="仿宋" w:eastAsia="仿宋" w:cs="仿宋"/>
          <w:color w:val="000000"/>
          <w:spacing w:val="0"/>
          <w:position w:val="0"/>
          <w:sz w:val="32"/>
          <w:szCs w:val="32"/>
          <w:u w:val="single"/>
        </w:rPr>
        <w:t>日由安阳市生态环境局滑县综合执法大队提供，证明执法人员身份。</w:t>
      </w:r>
    </w:p>
    <w:p w14:paraId="0477182F">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36"/>
        <w:jc w:val="left"/>
        <w:textAlignment w:val="center"/>
      </w:pPr>
      <w:r>
        <w:rPr>
          <w:rFonts w:hint="eastAsia" w:ascii="仿宋" w:hAnsi="仿宋" w:eastAsia="仿宋" w:cs="仿宋"/>
          <w:color w:val="000000"/>
          <w:spacing w:val="0"/>
          <w:position w:val="0"/>
          <w:sz w:val="32"/>
          <w:szCs w:val="32"/>
        </w:rPr>
        <w:t>你单位的上述行为违反了《排污许可管理条例》第十七条第二款：“排污单位应当遵守排污许可证规定，按照生态环境管理要求运行和维护污染防治设施，建立环境管理制度，严格控制污染物排放。”的规定。</w:t>
      </w:r>
    </w:p>
    <w:p w14:paraId="0B4F5CF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40"/>
        <w:jc w:val="left"/>
        <w:textAlignment w:val="center"/>
      </w:pPr>
      <w:r>
        <w:rPr>
          <w:rFonts w:hint="eastAsia" w:ascii="仿宋" w:hAnsi="仿宋" w:eastAsia="仿宋" w:cs="仿宋"/>
          <w:color w:val="000000"/>
          <w:spacing w:val="0"/>
          <w:position w:val="0"/>
          <w:sz w:val="32"/>
          <w:szCs w:val="32"/>
        </w:rPr>
        <w:t>经调查，你单位在线排放口污染因子氨超标是由于高塔二级槽刮板电机烧坏，导致原料尿素和氯化铵等无法进入二级槽，二级槽温度逐渐升温，槽内一铵起反应，导致氨气小时数据超标，你单位污染因子超标倍数小于</w:t>
      </w:r>
      <w:r>
        <w:rPr>
          <w:rFonts w:hint="default" w:ascii="Times New Roman" w:hAnsi="Times New Roman" w:cs="Times New Roman"/>
          <w:color w:val="000000"/>
          <w:spacing w:val="0"/>
          <w:position w:val="0"/>
          <w:sz w:val="32"/>
          <w:szCs w:val="32"/>
        </w:rPr>
        <w:t>0.1</w:t>
      </w:r>
      <w:r>
        <w:rPr>
          <w:rFonts w:hint="eastAsia" w:ascii="仿宋" w:hAnsi="仿宋" w:eastAsia="仿宋" w:cs="仿宋"/>
          <w:color w:val="000000"/>
          <w:spacing w:val="0"/>
          <w:position w:val="0"/>
          <w:sz w:val="32"/>
          <w:szCs w:val="32"/>
        </w:rPr>
        <w:t>倍，次日完成整改并达标排放，鉴于你单位违法行为轻微并及时改正，没有造成危害后果，依据《中华人民共和国行政处罚法》第三十三条：“违法行为轻微并及时改正，没有造成危害后果的，不予行政处罚。初次违法且危害后果轻微并及时改正的，可以不予行政处罚。”、参照《河南省生态环境行政处罚裁量基准适用规则（修订）》第八条第二项的规定，我局决定对你单位作出不予行政处罚的决定。你单位如不服本处罚决定，可在收到本处罚决定书之日起六十日内向安阳市人民政府申请行政复议，也可以在六个月内向焦作市解放区人民法院提起行政诉讼。</w:t>
      </w:r>
    </w:p>
    <w:p w14:paraId="42C7A09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634"/>
        <w:jc w:val="left"/>
        <w:textAlignment w:val="center"/>
      </w:pPr>
      <w:r>
        <w:rPr>
          <w:rFonts w:hint="eastAsia" w:ascii="仿宋" w:hAnsi="仿宋" w:eastAsia="仿宋" w:cs="仿宋"/>
          <w:color w:val="000000"/>
          <w:spacing w:val="0"/>
          <w:position w:val="0"/>
          <w:sz w:val="32"/>
          <w:szCs w:val="32"/>
        </w:rPr>
        <w:t>依据《中华人民共和国行政处罚法》第三十三条第三款的规定，对你单位进行教育，具体内容如下：</w:t>
      </w:r>
    </w:p>
    <w:p w14:paraId="0D1E48FF">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360" w:lineRule="auto"/>
        <w:ind w:left="0" w:firstLine="640" w:firstLineChars="200"/>
        <w:jc w:val="left"/>
        <w:textAlignment w:val="center"/>
        <w:rPr>
          <w:rFonts w:hint="eastAsia" w:ascii="仿宋" w:hAnsi="仿宋" w:eastAsia="仿宋" w:cs="仿宋"/>
          <w:color w:val="000000"/>
          <w:spacing w:val="0"/>
          <w:position w:val="0"/>
          <w:sz w:val="32"/>
          <w:szCs w:val="32"/>
        </w:rPr>
      </w:pPr>
      <w:r>
        <w:rPr>
          <w:rFonts w:hint="eastAsia" w:ascii="仿宋" w:hAnsi="仿宋" w:eastAsia="仿宋" w:cs="仿宋"/>
          <w:color w:val="000000"/>
          <w:spacing w:val="0"/>
          <w:position w:val="0"/>
          <w:sz w:val="32"/>
          <w:szCs w:val="32"/>
        </w:rPr>
        <w:t>加强环境监管，确保超标排放污染物行为不再发生。</w:t>
      </w:r>
    </w:p>
    <w:p w14:paraId="22A3F3D8">
      <w:pPr>
        <w:pStyle w:val="2"/>
        <w:keepNext w:val="0"/>
        <w:keepLines w:val="0"/>
        <w:pageBreakBefore w:val="0"/>
        <w:widowControl/>
        <w:numPr>
          <w:numId w:val="0"/>
        </w:numPr>
        <w:suppressLineNumbers w:val="0"/>
        <w:kinsoku/>
        <w:wordWrap/>
        <w:overflowPunct/>
        <w:topLinePunct w:val="0"/>
        <w:autoSpaceDE/>
        <w:autoSpaceDN/>
        <w:bidi w:val="0"/>
        <w:adjustRightInd/>
        <w:snapToGrid/>
        <w:spacing w:beforeAutospacing="0" w:afterAutospacing="0" w:line="360" w:lineRule="auto"/>
        <w:ind w:right="0" w:rightChars="0"/>
        <w:jc w:val="left"/>
        <w:textAlignment w:val="center"/>
        <w:rPr>
          <w:rFonts w:hint="eastAsia" w:ascii="仿宋" w:hAnsi="仿宋" w:eastAsia="仿宋" w:cs="仿宋"/>
          <w:color w:val="000000"/>
          <w:spacing w:val="0"/>
          <w:position w:val="0"/>
          <w:sz w:val="32"/>
          <w:szCs w:val="32"/>
        </w:rPr>
      </w:pPr>
    </w:p>
    <w:p w14:paraId="3CE4526A">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right"/>
        <w:textAlignment w:val="center"/>
      </w:pPr>
      <w:r>
        <w:rPr>
          <w:rFonts w:hint="eastAsia" w:ascii="仿宋" w:hAnsi="仿宋" w:eastAsia="仿宋" w:cs="仿宋"/>
          <w:color w:val="000000"/>
          <w:spacing w:val="0"/>
          <w:position w:val="0"/>
          <w:sz w:val="32"/>
          <w:szCs w:val="32"/>
        </w:rPr>
        <w:t>安阳市生态环境局</w:t>
      </w:r>
    </w:p>
    <w:p w14:paraId="7D3A6AA2">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auto"/>
        <w:ind w:left="0" w:firstLine="0"/>
        <w:jc w:val="right"/>
        <w:textAlignment w:val="center"/>
      </w:pPr>
      <w:r>
        <w:rPr>
          <w:rFonts w:hint="default" w:ascii="Times New Roman" w:hAnsi="Times New Roman" w:cs="Times New Roman"/>
          <w:color w:val="000000"/>
          <w:spacing w:val="0"/>
          <w:position w:val="0"/>
          <w:sz w:val="32"/>
          <w:szCs w:val="32"/>
        </w:rPr>
        <w:t>2026</w:t>
      </w:r>
      <w:r>
        <w:rPr>
          <w:rFonts w:hint="eastAsia" w:ascii="仿宋" w:hAnsi="仿宋" w:eastAsia="仿宋" w:cs="仿宋"/>
          <w:color w:val="000000"/>
          <w:spacing w:val="0"/>
          <w:position w:val="0"/>
          <w:sz w:val="32"/>
          <w:szCs w:val="32"/>
        </w:rPr>
        <w:t>年</w:t>
      </w:r>
      <w:r>
        <w:rPr>
          <w:rFonts w:hint="default" w:ascii="Times New Roman" w:hAnsi="Times New Roman" w:cs="Times New Roman"/>
          <w:color w:val="000000"/>
          <w:spacing w:val="0"/>
          <w:position w:val="0"/>
          <w:sz w:val="32"/>
          <w:szCs w:val="32"/>
        </w:rPr>
        <w:t>4</w:t>
      </w:r>
      <w:r>
        <w:rPr>
          <w:rFonts w:hint="eastAsia" w:ascii="仿宋" w:hAnsi="仿宋" w:eastAsia="仿宋" w:cs="仿宋"/>
          <w:color w:val="000000"/>
          <w:spacing w:val="0"/>
          <w:position w:val="0"/>
          <w:sz w:val="32"/>
          <w:szCs w:val="32"/>
        </w:rPr>
        <w:t>月</w:t>
      </w:r>
      <w:r>
        <w:rPr>
          <w:rFonts w:hint="default" w:ascii="Times New Roman" w:hAnsi="Times New Roman" w:cs="Times New Roman"/>
          <w:color w:val="000000"/>
          <w:spacing w:val="0"/>
          <w:position w:val="0"/>
          <w:sz w:val="32"/>
          <w:szCs w:val="32"/>
        </w:rPr>
        <w:t>24</w:t>
      </w:r>
      <w:r>
        <w:rPr>
          <w:rFonts w:hint="eastAsia" w:ascii="仿宋" w:hAnsi="仿宋" w:eastAsia="仿宋" w:cs="仿宋"/>
          <w:color w:val="000000"/>
          <w:spacing w:val="0"/>
          <w:position w:val="0"/>
          <w:sz w:val="32"/>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632F463"/>
    <w:multiLevelType w:val="singleLevel"/>
    <w:tmpl w:val="D632F463"/>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E816AD"/>
    <w:rsid w:val="78E816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3</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2026-05-06T00:55:00Z</dcterms:created>
  <dc:creator>Administrator</dc:creator>
  <cp:lastModifiedBy>Administrator</cp:lastModifiedBy>
  <dcterms:modified xsi:type="dcterms:W3CDTF">2026-05-06T00:59:02Z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A40B55A498844582A2E9A62AFA49B1CD_11</vt:lpwstr>
  </property>
  <property fmtid="{D5CDD505-2E9C-101B-9397-08002B2CF9AE}" pid="4" name="KSOTemplateDocerSaveRecord">
    <vt:lpwstr>eyJoZGlkIjoiZTIxN2YwZjg3Zjc3YWMwNzQ2Y2U3YTZhODA5NmVmOGQifQ==</vt:lpwstr>
  </property>
</Properties>
</file>