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69256">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775ACAD9">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6906629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河南宏发饲料有限责任公司： </w:t>
      </w:r>
    </w:p>
    <w:p w14:paraId="0240C1FF">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914105265664691237 </w:t>
      </w:r>
    </w:p>
    <w:p w14:paraId="52147F5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地址：安阳市滑县牛屯镇贺林村 </w:t>
      </w:r>
    </w:p>
    <w:p w14:paraId="29F1DE97">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法定代表人：齐亚娟</w:t>
      </w:r>
      <w:r>
        <w:rPr>
          <w:rFonts w:hint="default" w:ascii="Times New Roman" w:hAnsi="Times New Roman" w:eastAsia="宋体" w:cs="Times New Roman"/>
          <w:color w:val="000000"/>
          <w:kern w:val="0"/>
          <w:sz w:val="32"/>
          <w:szCs w:val="32"/>
          <w:lang w:val="en-US" w:eastAsia="zh-CN" w:bidi="ar"/>
        </w:rPr>
        <w:t xml:space="preserve"> </w:t>
      </w:r>
    </w:p>
    <w:p w14:paraId="250AE38C">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67E6A3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我局执法人员在你单位现场检查时，发现你单位饲料加工生产线正在生产，粉碎、混合工序正在下料，制粒工序正在生产。按照《滑县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I</w:t>
      </w:r>
      <w:r>
        <w:rPr>
          <w:rFonts w:hint="eastAsia" w:ascii="仿宋" w:hAnsi="仿宋" w:eastAsia="仿宋" w:cs="仿宋"/>
          <w:color w:val="000000"/>
          <w:kern w:val="0"/>
          <w:sz w:val="32"/>
          <w:szCs w:val="32"/>
          <w:lang w:val="en-US" w:eastAsia="zh-CN" w:bidi="ar"/>
        </w:rPr>
        <w:t>级响应）的通知》要求，上述日期属于重污染天气红色预警（</w:t>
      </w:r>
      <w:r>
        <w:rPr>
          <w:rFonts w:hint="default" w:ascii="Times New Roman" w:hAnsi="Times New Roman" w:eastAsia="宋体" w:cs="Times New Roman"/>
          <w:color w:val="000000"/>
          <w:kern w:val="0"/>
          <w:sz w:val="32"/>
          <w:szCs w:val="32"/>
          <w:lang w:val="en-US" w:eastAsia="zh-CN" w:bidi="ar"/>
        </w:rPr>
        <w:t xml:space="preserve">I </w:t>
      </w:r>
      <w:r>
        <w:rPr>
          <w:rFonts w:hint="eastAsia" w:ascii="仿宋" w:hAnsi="仿宋" w:eastAsia="仿宋" w:cs="仿宋"/>
          <w:color w:val="000000"/>
          <w:kern w:val="0"/>
          <w:sz w:val="32"/>
          <w:szCs w:val="32"/>
          <w:lang w:val="en-US" w:eastAsia="zh-CN" w:bidi="ar"/>
        </w:rPr>
        <w:t>级响应）期间。你单位《</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 xml:space="preserve">年特殊时段应急减排“一企一策”实施方案》显示，你单位红色预警下应急减排措施为：停产。你单位未按照规定及时启动重污染天气应急响应操作方案。 </w:t>
      </w:r>
    </w:p>
    <w:p w14:paraId="4590FCF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、现场检查（勘验）笔录、现场勘查示意图、现场照片证据、调查询问笔录、《滑县生态环境保护委员会办公室关于将重污染天气橙色预警（Ⅱ级响应）升级为红色预警（</w:t>
      </w:r>
      <w:r>
        <w:rPr>
          <w:rFonts w:hint="default" w:ascii="Times New Roman" w:hAnsi="Times New Roman" w:eastAsia="宋体" w:cs="Times New Roman"/>
          <w:color w:val="000000"/>
          <w:kern w:val="0"/>
          <w:sz w:val="32"/>
          <w:szCs w:val="32"/>
          <w:lang w:val="en-US" w:eastAsia="zh-CN" w:bidi="ar"/>
        </w:rPr>
        <w:t xml:space="preserve">I </w:t>
      </w:r>
      <w:r>
        <w:rPr>
          <w:rFonts w:hint="eastAsia" w:ascii="仿宋" w:hAnsi="仿宋" w:eastAsia="仿宋" w:cs="仿宋"/>
          <w:color w:val="000000"/>
          <w:kern w:val="0"/>
          <w:sz w:val="32"/>
          <w:szCs w:val="32"/>
          <w:lang w:val="en-US" w:eastAsia="zh-CN" w:bidi="ar"/>
        </w:rPr>
        <w:t>级响应）的通知》复印件，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3A79D4D">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2025-2026</w:t>
      </w:r>
      <w:r>
        <w:rPr>
          <w:rFonts w:hint="eastAsia" w:ascii="仿宋" w:hAnsi="仿宋" w:eastAsia="仿宋" w:cs="仿宋"/>
          <w:color w:val="000000"/>
          <w:kern w:val="0"/>
          <w:sz w:val="32"/>
          <w:szCs w:val="32"/>
          <w:lang w:val="en-US" w:eastAsia="zh-CN" w:bidi="ar"/>
        </w:rPr>
        <w:t>年特殊时段应急减排“一企一策”实施方案》复印件，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日由河南宏发饲料有限责任公司提供，证明相对人违法事实； </w:t>
      </w:r>
    </w:p>
    <w:p w14:paraId="6D2F15C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、营业执照复印件、法定代表人身份证复印件，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日由河南宏发饲料有限责任公司提供，证明相对人身份； </w:t>
      </w:r>
    </w:p>
    <w:p w14:paraId="7B9A2DE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、建设项目环境影响报告表复印件、固定污染源排污登记回执复印件，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日由河南宏发饲料有限责任公司提供，证明相对人管理类别、违法行为发生地点； </w:t>
      </w:r>
    </w:p>
    <w:p w14:paraId="4049BB0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0B4194C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、统计上大中小微型企业划分办法网站截图及打印件，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4F2357F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、员工明细表，</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日由河南宏发饲料有限责任公司提供，证明企业规模； </w:t>
      </w:r>
    </w:p>
    <w:p w14:paraId="7EB227C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3D4EFF8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7672ADD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107</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07C52EC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日，根据责改要求，我局对你单位违法行为整改情况进行复查，你单位已停产，已按照规定启动重污染天气应急响应操作方案。 </w:t>
      </w:r>
    </w:p>
    <w:p w14:paraId="424171B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227ADCD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1F9C4ED4">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503F6EF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6478A62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和现场取证情况，对你单位的违法行为裁量如下：裁量因素：违法行为发生时期环境敏感度，内容：重污染天气红色预警期间，裁量等级：</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 xml:space="preserve">次，裁 </w:t>
      </w:r>
    </w:p>
    <w:p w14:paraId="3059E7C1">
      <w:pPr>
        <w:keepNext w:val="0"/>
        <w:keepLines w:val="0"/>
        <w:widowControl/>
        <w:suppressLineNumbers w:val="0"/>
        <w:jc w:val="left"/>
      </w:pPr>
      <w:r>
        <w:rPr>
          <w:rFonts w:hint="eastAsia" w:ascii="仿宋" w:hAnsi="仿宋" w:eastAsia="仿宋" w:cs="仿宋"/>
          <w:color w:val="000000"/>
          <w:kern w:val="0"/>
          <w:sz w:val="32"/>
          <w:szCs w:val="32"/>
          <w:lang w:val="en-US" w:eastAsia="zh-CN" w:bidi="ar"/>
        </w:rPr>
        <w:t>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 xml:space="preserve">[1,1,1,1,1,1,1,1] </w:t>
      </w:r>
      <w:r>
        <w:rPr>
          <w:rFonts w:hint="eastAsia" w:ascii="仿宋" w:hAnsi="仿宋" w:eastAsia="仿宋" w:cs="仿宋"/>
          <w:color w:val="000000"/>
          <w:kern w:val="0"/>
          <w:sz w:val="32"/>
          <w:szCs w:val="32"/>
          <w:lang w:val="en-US" w:eastAsia="zh-CN" w:bidi="ar"/>
        </w:rPr>
        <w:t xml:space="preserve">， 处 罚 金 额 </w:t>
      </w:r>
      <w:r>
        <w:rPr>
          <w:rFonts w:hint="default" w:ascii="Times New Roman" w:hAnsi="Times New Roman" w:eastAsia="宋体" w:cs="Times New Roman"/>
          <w:color w:val="000000"/>
          <w:kern w:val="0"/>
          <w:sz w:val="32"/>
          <w:szCs w:val="32"/>
          <w:lang w:val="en-US" w:eastAsia="zh-CN" w:bidi="ar"/>
        </w:rPr>
        <w:t xml:space="preserve">(X) </w:t>
      </w:r>
      <w:r>
        <w:rPr>
          <w:rFonts w:hint="eastAsia" w:ascii="仿宋" w:hAnsi="仿宋" w:eastAsia="仿宋" w:cs="仿宋"/>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 代 入 公 式 ： </w:t>
      </w:r>
      <w:r>
        <w:rPr>
          <w:rFonts w:hint="default" w:ascii="Times New Roman" w:hAnsi="Times New Roman" w:eastAsia="宋体" w:cs="Times New Roman"/>
          <w:color w:val="000000"/>
          <w:kern w:val="0"/>
          <w:sz w:val="32"/>
          <w:szCs w:val="32"/>
          <w:lang w:val="en-US" w:eastAsia="zh-CN" w:bidi="ar"/>
        </w:rPr>
        <w:t>20400=10000+(30000-10000)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20400 </w:t>
      </w:r>
      <w:r>
        <w:rPr>
          <w:rFonts w:hint="eastAsia" w:ascii="仿宋" w:hAnsi="仿宋" w:eastAsia="仿宋" w:cs="仿宋"/>
          <w:color w:val="000000"/>
          <w:kern w:val="0"/>
          <w:sz w:val="32"/>
          <w:szCs w:val="32"/>
          <w:lang w:val="en-US" w:eastAsia="zh-CN" w:bidi="ar"/>
        </w:rPr>
        <w:t xml:space="preserve">元。 </w:t>
      </w:r>
    </w:p>
    <w:p w14:paraId="336E658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经研究，我局对你单位未按照规定及时启动重污染天气应急响应操作方案违法行为作出以下行政处罚决定： </w:t>
      </w:r>
    </w:p>
    <w:p w14:paraId="3DD3D93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贰万零肆佰元整的行政处罚。 </w:t>
      </w:r>
    </w:p>
    <w:p w14:paraId="2A9495F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162BEBD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7277CF13">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四、申请行政复议或提起行政诉讼的途径和期限 </w:t>
      </w:r>
    </w:p>
    <w:p w14:paraId="0A13415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52345E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21E914D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8593C1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0E8B79D">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29B1E6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A0013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529EA"/>
    <w:rsid w:val="5A452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2026-03-10T00:25:00Z</dcterms:created>
  <dc:creator>Administrator</dc:creator>
  <cp:lastModifiedBy>Administrator</cp:lastModifiedBy>
  <dcterms:modified xsi:type="dcterms:W3CDTF">2026-03-10T00:39:41Z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A82A757D586D4AD6971EC8C2F77F0F2F_11</vt:lpwstr>
  </property>
  <property fmtid="{D5CDD505-2E9C-101B-9397-08002B2CF9AE}" pid="4" name="KSOTemplateDocerSaveRecord">
    <vt:lpwstr>eyJoZGlkIjoiZTIxN2YwZjg3Zjc3YWMwNzQ2Y2U3YTZhODA5NmVmOGQifQ==</vt:lpwstr>
  </property>
</Properties>
</file>