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E5F89">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3147FA46">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豫0526环罚决字〔2025〕61号</w:t>
      </w:r>
      <w:bookmarkEnd w:id="0"/>
      <w:r>
        <w:rPr>
          <w:rFonts w:ascii="FZKTK--GBK1-0" w:hAnsi="FZKTK--GBK1-0" w:eastAsia="FZKTK--GBK1-0" w:cs="FZKTK--GBK1-0"/>
          <w:color w:val="000000"/>
          <w:kern w:val="0"/>
          <w:sz w:val="32"/>
          <w:szCs w:val="32"/>
          <w:lang w:val="en-US" w:eastAsia="zh-CN" w:bidi="ar"/>
        </w:rPr>
        <w:t xml:space="preserve"> </w:t>
      </w:r>
    </w:p>
    <w:p w14:paraId="04B58FCD">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武勤庄： </w:t>
      </w:r>
    </w:p>
    <w:p w14:paraId="46F9F89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证件类型：身份证 </w:t>
      </w:r>
    </w:p>
    <w:p w14:paraId="75534E8E">
      <w:pPr>
        <w:keepNext w:val="0"/>
        <w:keepLines w:val="0"/>
        <w:widowControl/>
        <w:suppressLineNumbers w:val="0"/>
        <w:jc w:val="left"/>
      </w:pPr>
      <w:r>
        <w:rPr>
          <w:rFonts w:hint="eastAsia" w:ascii="仿宋" w:hAnsi="仿宋" w:eastAsia="仿宋" w:cs="仿宋"/>
          <w:color w:val="000000"/>
          <w:kern w:val="0"/>
          <w:sz w:val="32"/>
          <w:szCs w:val="32"/>
          <w:lang w:val="en-US" w:eastAsia="zh-CN" w:bidi="ar"/>
        </w:rPr>
        <w:t>证件号码：</w:t>
      </w:r>
      <w:r>
        <w:rPr>
          <w:rFonts w:hint="default" w:ascii="Times New Roman" w:hAnsi="Times New Roman" w:eastAsia="宋体" w:cs="Times New Roman"/>
          <w:color w:val="000000"/>
          <w:kern w:val="0"/>
          <w:sz w:val="32"/>
          <w:szCs w:val="32"/>
          <w:lang w:val="en-US" w:eastAsia="zh-CN" w:bidi="ar"/>
        </w:rPr>
        <w:t>410526</w:t>
      </w:r>
      <w:r>
        <w:rPr>
          <w:rFonts w:hint="eastAsia" w:ascii="Times New Roman" w:hAnsi="Times New Roman" w:eastAsia="宋体" w:cs="Times New Roman"/>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5812 </w:t>
      </w:r>
    </w:p>
    <w:p w14:paraId="1A2A5FE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住址：河南省滑县上官镇徐阳城村 </w:t>
      </w:r>
      <w:r>
        <w:rPr>
          <w:rFonts w:hint="default" w:ascii="Times New Roman" w:hAnsi="Times New Roman" w:eastAsia="宋体" w:cs="Times New Roman"/>
          <w:color w:val="000000"/>
          <w:kern w:val="0"/>
          <w:sz w:val="32"/>
          <w:szCs w:val="32"/>
          <w:lang w:val="en-US" w:eastAsia="zh-CN" w:bidi="ar"/>
        </w:rPr>
        <w:t xml:space="preserve">523 </w:t>
      </w:r>
      <w:r>
        <w:rPr>
          <w:rFonts w:hint="eastAsia" w:ascii="仿宋" w:hAnsi="仿宋" w:eastAsia="仿宋" w:cs="仿宋"/>
          <w:color w:val="000000"/>
          <w:kern w:val="0"/>
          <w:sz w:val="32"/>
          <w:szCs w:val="32"/>
          <w:lang w:val="en-US" w:eastAsia="zh-CN" w:bidi="ar"/>
        </w:rPr>
        <w:t>号</w:t>
      </w:r>
      <w:r>
        <w:rPr>
          <w:rFonts w:hint="default" w:ascii="Times New Roman" w:hAnsi="Times New Roman" w:eastAsia="宋体" w:cs="Times New Roman"/>
          <w:color w:val="000000"/>
          <w:kern w:val="0"/>
          <w:sz w:val="32"/>
          <w:szCs w:val="32"/>
          <w:lang w:val="en-US" w:eastAsia="zh-CN" w:bidi="ar"/>
        </w:rPr>
        <w:t xml:space="preserve"> </w:t>
      </w:r>
    </w:p>
    <w:p w14:paraId="6D3EE51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5D1B5F2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日对你进行了调查，发现你实施了以下环境违法行为：我局执法人员现场检查时发现，你驾驶</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台机械型号为</w:t>
      </w:r>
      <w:r>
        <w:rPr>
          <w:rFonts w:hint="default" w:ascii="Times New Roman" w:hAnsi="Times New Roman" w:eastAsia="宋体" w:cs="Times New Roman"/>
          <w:color w:val="000000"/>
          <w:kern w:val="0"/>
          <w:sz w:val="32"/>
          <w:szCs w:val="32"/>
          <w:lang w:val="en-US" w:eastAsia="zh-CN" w:bidi="ar"/>
        </w:rPr>
        <w:t>L928</w:t>
      </w:r>
      <w:r>
        <w:rPr>
          <w:rFonts w:hint="eastAsia" w:ascii="仿宋" w:hAnsi="仿宋" w:eastAsia="仿宋" w:cs="仿宋"/>
          <w:color w:val="000000"/>
          <w:kern w:val="0"/>
          <w:sz w:val="32"/>
          <w:szCs w:val="32"/>
          <w:lang w:val="en-US" w:eastAsia="zh-CN" w:bidi="ar"/>
        </w:rPr>
        <w:t>、车牌号为</w:t>
      </w:r>
      <w:r>
        <w:rPr>
          <w:rFonts w:hint="default" w:ascii="Times New Roman" w:hAnsi="Times New Roman" w:eastAsia="宋体" w:cs="Times New Roman"/>
          <w:color w:val="000000"/>
          <w:kern w:val="0"/>
          <w:sz w:val="32"/>
          <w:szCs w:val="32"/>
          <w:lang w:val="en-US" w:eastAsia="zh-CN" w:bidi="ar"/>
        </w:rPr>
        <w:t>2-GE300361</w:t>
      </w:r>
      <w:r>
        <w:rPr>
          <w:rFonts w:hint="eastAsia" w:ascii="仿宋" w:hAnsi="仿宋" w:eastAsia="仿宋" w:cs="仿宋"/>
          <w:color w:val="000000"/>
          <w:kern w:val="0"/>
          <w:sz w:val="32"/>
          <w:szCs w:val="32"/>
          <w:lang w:val="en-US" w:eastAsia="zh-CN" w:bidi="ar"/>
        </w:rPr>
        <w:t>的铲车正在挖掘土方作业。我局委托安阳恒泽汽车检测有限公司现场对该装载机进行</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次尾气检测，排气烟度值结果分别为 </w:t>
      </w:r>
      <w:r>
        <w:rPr>
          <w:rFonts w:hint="default" w:ascii="Times New Roman" w:hAnsi="Times New Roman" w:eastAsia="宋体" w:cs="Times New Roman"/>
          <w:color w:val="000000"/>
          <w:kern w:val="0"/>
          <w:sz w:val="32"/>
          <w:szCs w:val="32"/>
          <w:lang w:val="en-US" w:eastAsia="zh-CN" w:bidi="ar"/>
        </w:rPr>
        <w:t>3.6m^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2.41m^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2.47m^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），最大值为：</w:t>
      </w:r>
      <w:r>
        <w:rPr>
          <w:rFonts w:hint="default" w:ascii="Times New Roman" w:hAnsi="Times New Roman" w:eastAsia="宋体" w:cs="Times New Roman"/>
          <w:color w:val="000000"/>
          <w:kern w:val="0"/>
          <w:sz w:val="32"/>
          <w:szCs w:val="32"/>
          <w:lang w:val="en-US" w:eastAsia="zh-CN" w:bidi="ar"/>
        </w:rPr>
        <w:t>3.6m^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，超过《非道路移动柴油机排气烟度限值及测量方法》（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 xml:space="preserve">）规定的排放限值 </w:t>
      </w:r>
      <w:r>
        <w:rPr>
          <w:rFonts w:hint="default" w:ascii="Times New Roman" w:hAnsi="Times New Roman" w:eastAsia="宋体" w:cs="Times New Roman"/>
          <w:color w:val="000000"/>
          <w:kern w:val="0"/>
          <w:sz w:val="32"/>
          <w:szCs w:val="32"/>
          <w:lang w:val="en-US" w:eastAsia="zh-CN" w:bidi="ar"/>
        </w:rPr>
        <w:t>1.61m^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）。你使用排放不合格的非道路移动机械。 </w:t>
      </w:r>
    </w:p>
    <w:p w14:paraId="62EB54D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检验报告复印件、检验检测机构资质认定证书复印件、《河南省生态环境厅关于进一步推进非道路移动机械摸底调查和编码登记工作的通知》复印件、非道路移动柴油机械排气烟度限值及测量方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2C60AE4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、身份证复印件、合作协议复印件，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日由武勤庄提供，证明相对人身份； </w:t>
      </w:r>
    </w:p>
    <w:p w14:paraId="6B46DE3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7AE603E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日，我局对你下达《责令改正违法行为决定书》（豫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58</w:t>
      </w:r>
      <w:r>
        <w:rPr>
          <w:rFonts w:hint="eastAsia" w:ascii="仿宋" w:hAnsi="仿宋" w:eastAsia="仿宋" w:cs="仿宋"/>
          <w:color w:val="000000"/>
          <w:kern w:val="0"/>
          <w:sz w:val="32"/>
          <w:szCs w:val="32"/>
          <w:lang w:val="en-US" w:eastAsia="zh-CN" w:bidi="ar"/>
        </w:rPr>
        <w:t xml:space="preserve">号），责令你立即处置，达标排放。 </w:t>
      </w:r>
    </w:p>
    <w:p w14:paraId="2B231B8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日，根据责改要求，我局对你违法行为整改情况进行复查，你已将不合格的非道路移动机械清出厂区。 </w:t>
      </w:r>
    </w:p>
    <w:p w14:paraId="0FBAC84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日，我局向你下达了《行政处罚事先（听证）告知书》（豫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54</w:t>
      </w:r>
      <w:r>
        <w:rPr>
          <w:rFonts w:hint="eastAsia" w:ascii="仿宋" w:hAnsi="仿宋" w:eastAsia="仿宋" w:cs="仿宋"/>
          <w:color w:val="000000"/>
          <w:kern w:val="0"/>
          <w:sz w:val="32"/>
          <w:szCs w:val="32"/>
          <w:lang w:val="en-US" w:eastAsia="zh-CN" w:bidi="ar"/>
        </w:rPr>
        <w:t xml:space="preserve">号），告知拟对你作出行政处罚决定的事实、理由、依据、内容以及你依法享有的申请陈述申辩和听证的权利。 </w:t>
      </w:r>
    </w:p>
    <w:p w14:paraId="060702E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你未提出陈述申辩意见，也未提出听证申请，我局视为你放弃上述权利。</w:t>
      </w:r>
      <w:r>
        <w:rPr>
          <w:rFonts w:hint="default" w:ascii="Times New Roman" w:hAnsi="Times New Roman" w:eastAsia="宋体" w:cs="Times New Roman"/>
          <w:color w:val="000000"/>
          <w:kern w:val="0"/>
          <w:sz w:val="32"/>
          <w:szCs w:val="32"/>
          <w:lang w:val="en-US" w:eastAsia="zh-CN" w:bidi="ar"/>
        </w:rPr>
        <w:t xml:space="preserve"> </w:t>
      </w:r>
    </w:p>
    <w:p w14:paraId="61B104BD">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59A25E4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的使用排放不合格的非道路移动机械违法行为违反了《中华人民共和国大气污染防治法》第五十六条：“生态环境主管部门应当会同交通运输、住房城乡建设、农业行政、水行政等有关部门对非道路移动机械的大气污染物排放状况进行监督检查，排放不合格的，不得使用。”的规定。 </w:t>
      </w:r>
    </w:p>
    <w:p w14:paraId="1BD0B4C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结合你违法行为的事实、性质、情节、社会危害程度和相关证据，最终裁量金额：</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 xml:space="preserve">元。 </w:t>
      </w:r>
    </w:p>
    <w:p w14:paraId="7C22625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经研究，我局对你使用排放不合格的非道路移动机械违法行为作出以下行政处罚决定： </w:t>
      </w:r>
    </w:p>
    <w:p w14:paraId="24F96B7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6A0FBE10">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61C2C50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日内将罚款缴至安阳市财政局非税收入财政专户（开户名称：安阳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5D3A130A">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7109803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1C37CC4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654F146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78D59E3">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D74AA3C">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02281E91">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297DC8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11EA4"/>
    <w:rsid w:val="6771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2025-09-05T00:26:00Z</dcterms:created>
  <dc:creator>Administrator</dc:creator>
  <cp:lastModifiedBy>Administrator</cp:lastModifiedBy>
  <dcterms:modified xsi:type="dcterms:W3CDTF">2025-09-05T00:40:13Z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C06928922B584366AD381B9AE9FB900C_11</vt:lpwstr>
  </property>
  <property fmtid="{D5CDD505-2E9C-101B-9397-08002B2CF9AE}" pid="4" name="KSOTemplateDocerSaveRecord">
    <vt:lpwstr>eyJoZGlkIjoiZTIxN2YwZjg3Zjc3YWMwNzQ2Y2U3YTZhODA5NmVmOGQifQ==</vt:lpwstr>
  </property>
</Properties>
</file>