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F8F49">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1160F55C">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豫0526环罚决字〔2025〕56号</w:t>
      </w:r>
      <w:bookmarkEnd w:id="0"/>
      <w:r>
        <w:rPr>
          <w:rFonts w:ascii="FZKTK--GBK1-0" w:hAnsi="FZKTK--GBK1-0" w:eastAsia="FZKTK--GBK1-0" w:cs="FZKTK--GBK1-0"/>
          <w:color w:val="000000"/>
          <w:kern w:val="0"/>
          <w:sz w:val="32"/>
          <w:szCs w:val="32"/>
          <w:lang w:val="en-US" w:eastAsia="zh-CN" w:bidi="ar"/>
        </w:rPr>
        <w:t xml:space="preserve"> </w:t>
      </w:r>
    </w:p>
    <w:p w14:paraId="4E3087B5">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滑县伟力板材厂： </w:t>
      </w:r>
    </w:p>
    <w:p w14:paraId="385055AB">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91410526MA462HPN4D </w:t>
      </w:r>
    </w:p>
    <w:p w14:paraId="45CA623D">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地址：河南省安阳市滑县上官镇徐阳城村 </w:t>
      </w:r>
      <w:r>
        <w:rPr>
          <w:rFonts w:hint="default" w:ascii="Times New Roman" w:hAnsi="Times New Roman" w:eastAsia="宋体" w:cs="Times New Roman"/>
          <w:color w:val="000000"/>
          <w:kern w:val="0"/>
          <w:sz w:val="32"/>
          <w:szCs w:val="32"/>
          <w:lang w:val="en-US" w:eastAsia="zh-CN" w:bidi="ar"/>
        </w:rPr>
        <w:t xml:space="preserve">176 </w:t>
      </w:r>
      <w:r>
        <w:rPr>
          <w:rFonts w:hint="eastAsia" w:ascii="仿宋" w:hAnsi="仿宋" w:eastAsia="仿宋" w:cs="仿宋"/>
          <w:color w:val="000000"/>
          <w:kern w:val="0"/>
          <w:sz w:val="32"/>
          <w:szCs w:val="32"/>
          <w:lang w:val="en-US" w:eastAsia="zh-CN" w:bidi="ar"/>
        </w:rPr>
        <w:t xml:space="preserve">号 </w:t>
      </w:r>
    </w:p>
    <w:p w14:paraId="77DD752A">
      <w:pPr>
        <w:keepNext w:val="0"/>
        <w:keepLines w:val="0"/>
        <w:widowControl/>
        <w:suppressLineNumbers w:val="0"/>
        <w:jc w:val="left"/>
      </w:pPr>
      <w:r>
        <w:rPr>
          <w:rFonts w:hint="eastAsia" w:ascii="仿宋" w:hAnsi="仿宋" w:eastAsia="仿宋" w:cs="仿宋"/>
          <w:color w:val="000000"/>
          <w:kern w:val="0"/>
          <w:sz w:val="32"/>
          <w:szCs w:val="32"/>
          <w:lang w:val="en-US" w:eastAsia="zh-CN" w:bidi="ar"/>
        </w:rPr>
        <w:t>投资人：徐伟力</w:t>
      </w:r>
      <w:r>
        <w:rPr>
          <w:rFonts w:hint="default" w:ascii="Times New Roman" w:hAnsi="Times New Roman" w:eastAsia="宋体" w:cs="Times New Roman"/>
          <w:color w:val="000000"/>
          <w:kern w:val="0"/>
          <w:sz w:val="32"/>
          <w:szCs w:val="32"/>
          <w:lang w:val="en-US" w:eastAsia="zh-CN" w:bidi="ar"/>
        </w:rPr>
        <w:t xml:space="preserve"> </w:t>
      </w:r>
    </w:p>
    <w:p w14:paraId="27305781">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ascii="FZHTK--GBK1-0" w:hAnsi="FZHTK--GBK1-0" w:eastAsia="FZHTK--GBK1-0" w:cs="FZHTK--GBK1-0"/>
          <w:color w:val="000000"/>
          <w:kern w:val="0"/>
          <w:sz w:val="32"/>
          <w:szCs w:val="32"/>
          <w:lang w:val="en-US" w:eastAsia="zh-CN" w:bidi="ar"/>
        </w:rPr>
        <w:t xml:space="preserve"> </w:t>
      </w:r>
    </w:p>
    <w:p w14:paraId="6968F15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日对你单位进行了调查，发现你单位实施了以下环境违法行为：</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 xml:space="preserve">日，我局执法人员现场检查时发现，你单位 </w:t>
      </w:r>
      <w:r>
        <w:rPr>
          <w:rFonts w:hint="default" w:ascii="Times New Roman" w:hAnsi="Times New Roman" w:eastAsia="宋体" w:cs="Times New Roman"/>
          <w:color w:val="000000"/>
          <w:kern w:val="0"/>
          <w:sz w:val="32"/>
          <w:szCs w:val="32"/>
          <w:lang w:val="en-US" w:eastAsia="zh-CN" w:bidi="ar"/>
        </w:rPr>
        <w:t>1</w:t>
      </w:r>
      <w:r>
        <w:rPr>
          <w:rFonts w:hint="eastAsia" w:ascii="Times New Roman" w:hAnsi="Times New Roman" w:eastAsia="宋体" w:cs="Times New Roman"/>
          <w:color w:val="000000"/>
          <w:kern w:val="0"/>
          <w:sz w:val="32"/>
          <w:szCs w:val="32"/>
          <w:lang w:val="en-US" w:eastAsia="zh-CN" w:bidi="ar"/>
        </w:rPr>
        <w:t xml:space="preserve"> </w:t>
      </w:r>
      <w:r>
        <w:rPr>
          <w:rFonts w:hint="eastAsia" w:ascii="仿宋" w:hAnsi="仿宋" w:eastAsia="仿宋" w:cs="仿宋"/>
          <w:color w:val="000000"/>
          <w:kern w:val="0"/>
          <w:sz w:val="32"/>
          <w:szCs w:val="32"/>
          <w:lang w:val="en-US" w:eastAsia="zh-CN" w:bidi="ar"/>
        </w:rPr>
        <w:t>辆无牌照发动机型号为</w:t>
      </w:r>
      <w:r>
        <w:rPr>
          <w:rFonts w:hint="default" w:ascii="Times New Roman" w:hAnsi="Times New Roman" w:eastAsia="宋体" w:cs="Times New Roman"/>
          <w:color w:val="000000"/>
          <w:kern w:val="0"/>
          <w:sz w:val="32"/>
          <w:szCs w:val="32"/>
          <w:lang w:val="en-US" w:eastAsia="zh-CN" w:bidi="ar"/>
        </w:rPr>
        <w:t xml:space="preserve">4DW91-45 </w:t>
      </w:r>
      <w:r>
        <w:rPr>
          <w:rFonts w:hint="eastAsia" w:ascii="仿宋" w:hAnsi="仿宋" w:eastAsia="仿宋" w:cs="仿宋"/>
          <w:color w:val="000000"/>
          <w:kern w:val="0"/>
          <w:sz w:val="32"/>
          <w:szCs w:val="32"/>
          <w:lang w:val="en-US" w:eastAsia="zh-CN" w:bidi="ar"/>
        </w:rPr>
        <w:t>装载机正在上料作业，根据《非道路移动机械用柴油机排气污染物排放限值及测量方式（中国第三、四阶段）》（</w:t>
      </w:r>
      <w:r>
        <w:rPr>
          <w:rFonts w:hint="default" w:ascii="Times New Roman" w:hAnsi="Times New Roman" w:eastAsia="宋体" w:cs="Times New Roman"/>
          <w:color w:val="000000"/>
          <w:kern w:val="0"/>
          <w:sz w:val="32"/>
          <w:szCs w:val="32"/>
          <w:lang w:val="en-US" w:eastAsia="zh-CN" w:bidi="ar"/>
        </w:rPr>
        <w:t>GB20891-2014)</w:t>
      </w:r>
      <w:r>
        <w:rPr>
          <w:rFonts w:hint="eastAsia" w:ascii="仿宋" w:hAnsi="仿宋" w:eastAsia="仿宋" w:cs="仿宋"/>
          <w:color w:val="000000"/>
          <w:kern w:val="0"/>
          <w:sz w:val="32"/>
          <w:szCs w:val="32"/>
          <w:lang w:val="en-US" w:eastAsia="zh-CN" w:bidi="ar"/>
        </w:rPr>
        <w:t>规定，该车辆排放阶段属于国三阶段。该车辆使用过程中排放口处有可见烟，排气管废气处理器损坏脱离。根据《非道路移动柴油机械排气烟度限值及测量方法》（</w:t>
      </w:r>
      <w:r>
        <w:rPr>
          <w:rFonts w:hint="default" w:ascii="Times New Roman" w:hAnsi="Times New Roman" w:eastAsia="宋体" w:cs="Times New Roman"/>
          <w:color w:val="000000"/>
          <w:kern w:val="0"/>
          <w:sz w:val="32"/>
          <w:szCs w:val="32"/>
          <w:lang w:val="en-US" w:eastAsia="zh-CN" w:bidi="ar"/>
        </w:rPr>
        <w:t>GB36886-2018)</w:t>
      </w:r>
      <w:r>
        <w:rPr>
          <w:rFonts w:hint="eastAsia" w:ascii="仿宋" w:hAnsi="仿宋" w:eastAsia="仿宋" w:cs="仿宋"/>
          <w:color w:val="000000"/>
          <w:kern w:val="0"/>
          <w:sz w:val="32"/>
          <w:szCs w:val="32"/>
          <w:lang w:val="en-US" w:eastAsia="zh-CN" w:bidi="ar"/>
        </w:rPr>
        <w:t>： “</w:t>
      </w:r>
      <w:r>
        <w:rPr>
          <w:rFonts w:hint="default" w:ascii="Times New Roman" w:hAnsi="Times New Roman" w:eastAsia="宋体" w:cs="Times New Roman"/>
          <w:color w:val="000000"/>
          <w:kern w:val="0"/>
          <w:sz w:val="32"/>
          <w:szCs w:val="32"/>
          <w:lang w:val="en-US" w:eastAsia="zh-CN" w:bidi="ar"/>
        </w:rPr>
        <w:t xml:space="preserve">4.3 </w:t>
      </w:r>
      <w:r>
        <w:rPr>
          <w:rFonts w:hint="eastAsia" w:ascii="仿宋" w:hAnsi="仿宋" w:eastAsia="仿宋" w:cs="仿宋"/>
          <w:color w:val="000000"/>
          <w:kern w:val="0"/>
          <w:sz w:val="32"/>
          <w:szCs w:val="32"/>
          <w:lang w:val="en-US" w:eastAsia="zh-CN" w:bidi="ar"/>
        </w:rPr>
        <w:t>执行</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类（</w:t>
      </w:r>
      <w:r>
        <w:rPr>
          <w:rFonts w:hint="default" w:ascii="Times New Roman" w:hAnsi="Times New Roman" w:eastAsia="宋体" w:cs="Times New Roman"/>
          <w:color w:val="000000"/>
          <w:kern w:val="0"/>
          <w:sz w:val="32"/>
          <w:szCs w:val="32"/>
          <w:lang w:val="en-US" w:eastAsia="zh-CN" w:bidi="ar"/>
        </w:rPr>
        <w:t>Pmax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19kW</w:t>
      </w:r>
      <w:r>
        <w:rPr>
          <w:rFonts w:hint="eastAsia" w:ascii="仿宋" w:hAnsi="仿宋" w:eastAsia="仿宋" w:cs="仿宋"/>
          <w:color w:val="000000"/>
          <w:kern w:val="0"/>
          <w:sz w:val="32"/>
          <w:szCs w:val="32"/>
          <w:lang w:val="en-US" w:eastAsia="zh-CN" w:bidi="ar"/>
        </w:rPr>
        <w:t xml:space="preserve">）和 </w:t>
      </w:r>
      <w:r>
        <w:rPr>
          <w:rFonts w:hint="default" w:ascii="Times New Roman" w:hAnsi="Times New Roman" w:eastAsia="宋体" w:cs="Times New Roman"/>
          <w:color w:val="000000"/>
          <w:kern w:val="0"/>
          <w:sz w:val="32"/>
          <w:szCs w:val="32"/>
          <w:lang w:val="en-US" w:eastAsia="zh-CN" w:bidi="ar"/>
        </w:rPr>
        <w:t xml:space="preserve">III </w:t>
      </w:r>
      <w:r>
        <w:rPr>
          <w:rFonts w:hint="eastAsia" w:ascii="仿宋" w:hAnsi="仿宋" w:eastAsia="仿宋" w:cs="仿宋"/>
          <w:color w:val="000000"/>
          <w:kern w:val="0"/>
          <w:sz w:val="32"/>
          <w:szCs w:val="32"/>
          <w:lang w:val="en-US" w:eastAsia="zh-CN" w:bidi="ar"/>
        </w:rPr>
        <w:t xml:space="preserve">类限值的非道路移动柴油机械，在正常工作过程中，目视不能有明显可见烟。”的规定，该机械尾气排放不合格。你单位使用排放不合格的非道路移动机械。 </w:t>
      </w:r>
    </w:p>
    <w:p w14:paraId="7D9946B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、现场勘查笔录、现场勘查示意图、现场照片证据、非道路移动柴油机械排气烟度检验报告复印件、检验检测机构资质认定证书复印件、非道路移动柴油机械排气烟度限值及测量方法复印件、调查询问笔录，</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 xml:space="preserve">日由安阳市生态环境局滑县综合行政执法大队作出，证明相对人违法事实； </w:t>
      </w:r>
    </w:p>
    <w:p w14:paraId="2EF10511">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、营业执照复印件、法定代表人身份证复印件，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 xml:space="preserve">日由滑县伟力板材厂提供，证明相对人身份； </w:t>
      </w:r>
    </w:p>
    <w:p w14:paraId="4C445CF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 xml:space="preserve">日由安阳市生态环境局滑县综合执法大队提供，证明执法人员身份。 </w:t>
      </w:r>
    </w:p>
    <w:p w14:paraId="09C18CC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29</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70</w:t>
      </w:r>
      <w:r>
        <w:rPr>
          <w:rFonts w:hint="eastAsia" w:ascii="仿宋" w:hAnsi="仿宋" w:eastAsia="仿宋" w:cs="仿宋"/>
          <w:color w:val="000000"/>
          <w:kern w:val="0"/>
          <w:sz w:val="32"/>
          <w:szCs w:val="32"/>
          <w:lang w:val="en-US" w:eastAsia="zh-CN" w:bidi="ar"/>
        </w:rPr>
        <w:t xml:space="preserve">号），责令你单位立即处置，达标排放。 </w:t>
      </w:r>
    </w:p>
    <w:p w14:paraId="5700809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日，根据责改要求，我局对你单位违法行为整改情况进行复查，你单位已按照要求整改完毕。 </w:t>
      </w:r>
    </w:p>
    <w:p w14:paraId="40A9A57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31</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48</w:t>
      </w:r>
      <w:r>
        <w:rPr>
          <w:rFonts w:hint="eastAsia" w:ascii="仿宋" w:hAnsi="仿宋" w:eastAsia="仿宋" w:cs="仿宋"/>
          <w:color w:val="000000"/>
          <w:kern w:val="0"/>
          <w:sz w:val="32"/>
          <w:szCs w:val="32"/>
          <w:lang w:val="en-US" w:eastAsia="zh-CN" w:bidi="ar"/>
        </w:rPr>
        <w:t>号），告知拟对你单位作出行政处罚决定的事实、理由、依据、内容以及你单位依法享有的申请陈述申辩的权利。</w:t>
      </w:r>
      <w:r>
        <w:rPr>
          <w:rFonts w:hint="default" w:ascii="Times New Roman" w:hAnsi="Times New Roman" w:eastAsia="宋体" w:cs="Times New Roman"/>
          <w:color w:val="000000"/>
          <w:kern w:val="0"/>
          <w:sz w:val="32"/>
          <w:szCs w:val="32"/>
          <w:lang w:val="en-US" w:eastAsia="zh-CN" w:bidi="ar"/>
        </w:rPr>
        <w:t xml:space="preserve"> </w:t>
      </w:r>
    </w:p>
    <w:p w14:paraId="27F27FD9">
      <w:pPr>
        <w:keepNext w:val="0"/>
        <w:keepLines w:val="0"/>
        <w:widowControl/>
        <w:suppressLineNumbers w:val="0"/>
        <w:ind w:firstLine="640" w:firstLineChars="200"/>
        <w:jc w:val="left"/>
      </w:pPr>
      <w:r>
        <w:rPr>
          <w:rFonts w:hint="default" w:ascii="黑体" w:hAnsi="黑体" w:eastAsia="黑体" w:cs="黑体"/>
          <w:color w:val="000000"/>
          <w:kern w:val="0"/>
          <w:sz w:val="32"/>
          <w:szCs w:val="32"/>
          <w:lang w:val="en-US" w:eastAsia="zh-CN" w:bidi="ar"/>
        </w:rPr>
        <w:t>二、行政处罚的依据、种类</w:t>
      </w:r>
      <w:r>
        <w:rPr>
          <w:rFonts w:hint="default" w:ascii="FZHTK--GBK1-0" w:hAnsi="FZHTK--GBK1-0" w:eastAsia="FZHTK--GBK1-0" w:cs="FZHTK--GBK1-0"/>
          <w:color w:val="000000"/>
          <w:kern w:val="0"/>
          <w:sz w:val="32"/>
          <w:szCs w:val="32"/>
          <w:lang w:val="en-US" w:eastAsia="zh-CN" w:bidi="ar"/>
        </w:rPr>
        <w:t xml:space="preserve"> </w:t>
      </w:r>
    </w:p>
    <w:p w14:paraId="4148037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使用排放不合格的非道路移动机械违法行为违反了《中华人民共和国大气污染防治法》第五十六条：“生态环境主管部门应当会同交通运输、住房城乡建设、农业行政、水行政等有关部门对非道路移动机械的大气污染物排放状况进行监督检查，排放不合格的，不得使用。”的规定。 </w:t>
      </w:r>
    </w:p>
    <w:p w14:paraId="3687B27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一十四条第一款：“违反本法规定，使用排放不合格的非道路移动机械，或者在用重型柴油车、非道路移动机械未按照规定加装、更换污染控制装置的，由县级以上人民政府生态环境等主管部门按照职责责令改正，处五千元的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结合你单位违法行为的事实、性质、情节、社会危害程度和相关证据，你未提出陈述申辩意见，我局视为你放弃上述权利。 </w:t>
      </w:r>
    </w:p>
    <w:p w14:paraId="0A8A1B6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经研究，我局对你单位使用排放不合格的非道路移动机械违法行为作出以下行政处罚决定： </w:t>
      </w:r>
    </w:p>
    <w:p w14:paraId="5E80F36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给予罚款 伍仟元整的行政处罚。 </w:t>
      </w:r>
    </w:p>
    <w:p w14:paraId="6819B1A4">
      <w:pPr>
        <w:keepNext w:val="0"/>
        <w:keepLines w:val="0"/>
        <w:widowControl/>
        <w:suppressLineNumbers w:val="0"/>
        <w:ind w:firstLine="640" w:firstLineChars="200"/>
        <w:jc w:val="left"/>
      </w:pPr>
      <w:r>
        <w:rPr>
          <w:rFonts w:hint="default" w:ascii="黑体" w:hAnsi="黑体" w:eastAsia="黑体" w:cs="黑体"/>
          <w:color w:val="000000"/>
          <w:kern w:val="0"/>
          <w:sz w:val="32"/>
          <w:szCs w:val="32"/>
          <w:lang w:val="en-US" w:eastAsia="zh-CN" w:bidi="ar"/>
        </w:rPr>
        <w:t>三、行政处罚决定的履行方式和期限</w:t>
      </w:r>
      <w:r>
        <w:rPr>
          <w:rFonts w:hint="default" w:ascii="FZHTK--GBK1-0" w:hAnsi="FZHTK--GBK1-0" w:eastAsia="FZHTK--GBK1-0" w:cs="FZHTK--GBK1-0"/>
          <w:color w:val="000000"/>
          <w:kern w:val="0"/>
          <w:sz w:val="32"/>
          <w:szCs w:val="32"/>
          <w:lang w:val="en-US" w:eastAsia="zh-CN" w:bidi="ar"/>
        </w:rPr>
        <w:t xml:space="preserve"> </w:t>
      </w:r>
    </w:p>
    <w:p w14:paraId="42A430B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 xml:space="preserve">；代办银行：中国建设银行安阳永明支行）或者通过电子支付系统缴纳罚款。款项缴清后，请持银行受理回单到我局滑县综合行政执法大队处索取罚款收据，并将缴款凭据第三联（备查联）报送我局滑县分局政策法规科备案。 </w:t>
      </w:r>
    </w:p>
    <w:p w14:paraId="77914115">
      <w:pPr>
        <w:keepNext w:val="0"/>
        <w:keepLines w:val="0"/>
        <w:widowControl/>
        <w:suppressLineNumbers w:val="0"/>
        <w:ind w:firstLine="640" w:firstLineChars="200"/>
        <w:jc w:val="left"/>
      </w:pPr>
      <w:r>
        <w:rPr>
          <w:rFonts w:hint="default" w:ascii="黑体" w:hAnsi="黑体" w:eastAsia="黑体" w:cs="黑体"/>
          <w:color w:val="000000"/>
          <w:kern w:val="0"/>
          <w:sz w:val="32"/>
          <w:szCs w:val="32"/>
          <w:lang w:val="en-US" w:eastAsia="zh-CN" w:bidi="ar"/>
        </w:rPr>
        <w:t>四、申请行政复议或提起行政诉讼的途径和期限</w:t>
      </w:r>
      <w:r>
        <w:rPr>
          <w:rFonts w:hint="default" w:ascii="FZHTK--GBK1-0" w:hAnsi="FZHTK--GBK1-0" w:eastAsia="FZHTK--GBK1-0" w:cs="FZHTK--GBK1-0"/>
          <w:color w:val="000000"/>
          <w:kern w:val="0"/>
          <w:sz w:val="32"/>
          <w:szCs w:val="32"/>
          <w:lang w:val="en-US" w:eastAsia="zh-CN" w:bidi="ar"/>
        </w:rPr>
        <w:t xml:space="preserve"> </w:t>
      </w:r>
    </w:p>
    <w:p w14:paraId="7762D5E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4F19AD0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加处罚款。逾期不申请行政复议，不提起行政诉讼，又不履行本处罚决定的，我局将依法申请滑县人民法院强制执行。 </w:t>
      </w:r>
    </w:p>
    <w:p w14:paraId="2CBD271D">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351FB746">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2</w:t>
      </w:r>
      <w:r>
        <w:rPr>
          <w:rFonts w:hint="default" w:ascii="Times New Roman" w:hAnsi="Times New Roman" w:eastAsia="宋体" w:cs="Times New Roman"/>
          <w:color w:val="000000"/>
          <w:kern w:val="0"/>
          <w:sz w:val="32"/>
          <w:szCs w:val="32"/>
          <w:lang w:val="en-US" w:eastAsia="zh-CN" w:bidi="ar"/>
        </w:rPr>
        <w:t>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48E5D0A3">
      <w:pPr>
        <w:keepNext w:val="0"/>
        <w:keepLines w:val="0"/>
        <w:widowControl/>
        <w:suppressLineNumbers w:val="0"/>
        <w:jc w:val="left"/>
      </w:pPr>
    </w:p>
    <w:p w14:paraId="0F44C99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6A4FF7"/>
    <w:rsid w:val="626A4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1663</Words>
  <Characters>1804</Characters>
  <Lines>0</Lines>
  <Paragraphs>0</Paragraphs>
  <TotalTime>8</TotalTime>
  <ScaleCrop>false</ScaleCrop>
  <LinksUpToDate>false</LinksUpToDate>
  <CharactersWithSpaces>1983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2025-08-20T02:39:00Z</dcterms:created>
  <dc:creator>Administrator</dc:creator>
  <cp:lastModifiedBy>Administrator</cp:lastModifiedBy>
  <dcterms:modified xsi:type="dcterms:W3CDTF">2025-08-20T02:48:06Z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F5694EE9D3054C7E9929E6BAAAC80EC5_11</vt:lpwstr>
  </property>
  <property fmtid="{D5CDD505-2E9C-101B-9397-08002B2CF9AE}" pid="4" name="KSOTemplateDocerSaveRecord">
    <vt:lpwstr>eyJoZGlkIjoiZTIxN2YwZjg3Zjc3YWMwNzQ2Y2U3YTZhODA5NmVmOGQifQ==</vt:lpwstr>
  </property>
</Properties>
</file>