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38D9B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53EB2423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环责改字〔2025〕63 号</w:t>
      </w:r>
    </w:p>
    <w:bookmarkEnd w:id="0"/>
    <w:p w14:paraId="4E8EF011">
      <w:pPr>
        <w:spacing w:line="291" w:lineRule="auto"/>
        <w:rPr>
          <w:rFonts w:ascii="Arial"/>
          <w:sz w:val="21"/>
        </w:rPr>
      </w:pPr>
    </w:p>
    <w:p w14:paraId="298701CA">
      <w:pPr>
        <w:pStyle w:val="2"/>
        <w:spacing w:before="104" w:line="218" w:lineRule="auto"/>
        <w:ind w:left="678"/>
      </w:pPr>
      <w:r>
        <w:rPr>
          <w:spacing w:val="-3"/>
        </w:rPr>
        <w:t>滑县世达蔬菜加工有限公司</w:t>
      </w:r>
    </w:p>
    <w:p w14:paraId="17B5792C">
      <w:pPr>
        <w:pStyle w:val="2"/>
        <w:spacing w:before="121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91410526MA464U0T0A</w:t>
      </w:r>
    </w:p>
    <w:p w14:paraId="52F83668">
      <w:pPr>
        <w:pStyle w:val="2"/>
        <w:spacing w:before="115" w:line="222" w:lineRule="auto"/>
        <w:ind w:left="673"/>
      </w:pPr>
      <w:r>
        <w:rPr>
          <w:spacing w:val="-3"/>
        </w:rPr>
        <w:t>地址：滑县八里营镇黄琉璃村南地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千米</w:t>
      </w:r>
    </w:p>
    <w:p w14:paraId="67CF4A05">
      <w:pPr>
        <w:pStyle w:val="2"/>
        <w:spacing w:before="116" w:line="223" w:lineRule="auto"/>
        <w:ind w:left="682"/>
      </w:pPr>
      <w:r>
        <w:rPr>
          <w:spacing w:val="-4"/>
        </w:rPr>
        <w:t>法定代表人：胡士达</w:t>
      </w:r>
    </w:p>
    <w:p w14:paraId="26CD517A">
      <w:pPr>
        <w:pStyle w:val="2"/>
        <w:spacing w:before="115" w:line="288" w:lineRule="auto"/>
        <w:ind w:left="33" w:right="253" w:firstLine="650"/>
      </w:pPr>
      <w:r>
        <w:rPr>
          <w:spacing w:val="-3"/>
        </w:rPr>
        <w:t>我局于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27  </w:t>
      </w:r>
      <w:r>
        <w:rPr>
          <w:spacing w:val="-3"/>
        </w:rPr>
        <w:t>日对你单位进</w:t>
      </w:r>
      <w:r>
        <w:rPr>
          <w:spacing w:val="-4"/>
        </w:rPr>
        <w:t>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1802EDFE">
      <w:pPr>
        <w:pStyle w:val="2"/>
        <w:spacing w:before="11" w:line="288" w:lineRule="auto"/>
        <w:ind w:left="31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 xml:space="preserve">2025 </w:t>
      </w:r>
      <w:r>
        <w:rPr>
          <w:spacing w:val="-5"/>
        </w:rPr>
        <w:t>年</w:t>
      </w:r>
      <w:r>
        <w:rPr>
          <w:spacing w:val="-8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6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27  </w:t>
      </w:r>
      <w:r>
        <w:rPr>
          <w:spacing w:val="-5"/>
        </w:rPr>
        <w:t>日安阳市生态环境局执法</w:t>
      </w:r>
      <w:r>
        <w:rPr>
          <w:spacing w:val="-6"/>
        </w:rPr>
        <w:t>人员对你单位进行</w:t>
      </w:r>
      <w:r>
        <w:t xml:space="preserve">  </w:t>
      </w:r>
      <w:r>
        <w:rPr>
          <w:spacing w:val="-4"/>
        </w:rPr>
        <w:t>现场检查，现场检查时你单位年加工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1000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4"/>
        </w:rPr>
        <w:t>吨脱水蔬菜项目未生</w:t>
      </w:r>
      <w:r>
        <w:t xml:space="preserve">  </w:t>
      </w:r>
      <w:r>
        <w:rPr>
          <w:spacing w:val="4"/>
        </w:rPr>
        <w:t>产，在你单位车间内堆存有成袋蒜头、成品脱水蒜片；你单位</w:t>
      </w:r>
      <w:r>
        <w:rPr>
          <w:spacing w:val="6"/>
        </w:rPr>
        <w:t xml:space="preserve">  </w:t>
      </w:r>
      <w:r>
        <w:rPr>
          <w:spacing w:val="4"/>
        </w:rPr>
        <w:t>车间生产设施内正有废水经车间内水道流入车间北侧污水处理</w:t>
      </w:r>
      <w:r>
        <w:rPr>
          <w:spacing w:val="6"/>
        </w:rPr>
        <w:t xml:space="preserve">  </w:t>
      </w:r>
      <w:r>
        <w:rPr>
          <w:spacing w:val="4"/>
        </w:rPr>
        <w:t>站内，后由水泵抽排到厂北侧耕地内；你单位环评要求洗菜废</w:t>
      </w:r>
      <w:r>
        <w:rPr>
          <w:spacing w:val="6"/>
        </w:rPr>
        <w:t xml:space="preserve">  </w:t>
      </w:r>
      <w:r>
        <w:rPr>
          <w:spacing w:val="-1"/>
        </w:rPr>
        <w:t>水、设备和地面清洗废水需经污水处理站（</w:t>
      </w:r>
      <w:r>
        <w:rPr>
          <w:rFonts w:ascii="Times New Roman" w:hAnsi="Times New Roman" w:eastAsia="Times New Roman" w:cs="Times New Roman"/>
          <w:spacing w:val="-1"/>
        </w:rPr>
        <w:t xml:space="preserve">MBR </w:t>
      </w:r>
      <w:r>
        <w:rPr>
          <w:spacing w:val="-1"/>
        </w:rPr>
        <w:t>膜生物处</w:t>
      </w:r>
      <w:r>
        <w:rPr>
          <w:spacing w:val="-2"/>
        </w:rPr>
        <w:t>理工</w:t>
      </w:r>
      <w:r>
        <w:t xml:space="preserve">  </w:t>
      </w:r>
      <w:r>
        <w:rPr>
          <w:spacing w:val="4"/>
        </w:rPr>
        <w:t>艺）处理，但现场污水处理站只建有水泥池，未建设环评要求</w:t>
      </w:r>
      <w:r>
        <w:rPr>
          <w:spacing w:val="6"/>
        </w:rPr>
        <w:t xml:space="preserve">  </w:t>
      </w:r>
      <w:r>
        <w:rPr>
          <w:spacing w:val="-11"/>
        </w:rPr>
        <w:t>的生化一体机、</w:t>
      </w:r>
      <w:r>
        <w:rPr>
          <w:rFonts w:ascii="Times New Roman" w:hAnsi="Times New Roman" w:eastAsia="Times New Roman" w:cs="Times New Roman"/>
          <w:spacing w:val="-11"/>
        </w:rPr>
        <w:t>MBR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1"/>
        </w:rPr>
        <w:t>膜设施、消毒装置，</w:t>
      </w:r>
      <w:r>
        <w:rPr>
          <w:spacing w:val="87"/>
        </w:rPr>
        <w:t xml:space="preserve"> </w:t>
      </w:r>
      <w:r>
        <w:rPr>
          <w:spacing w:val="-11"/>
        </w:rPr>
        <w:t>在厂区其它地方也未</w:t>
      </w:r>
      <w:r>
        <w:t xml:space="preserve">  </w:t>
      </w:r>
      <w:r>
        <w:rPr>
          <w:spacing w:val="-14"/>
        </w:rPr>
        <w:t>发现生化一体机、</w:t>
      </w:r>
      <w:r>
        <w:rPr>
          <w:rFonts w:ascii="Times New Roman" w:hAnsi="Times New Roman" w:eastAsia="Times New Roman" w:cs="Times New Roman"/>
          <w:spacing w:val="-14"/>
        </w:rPr>
        <w:t>MBR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4"/>
        </w:rPr>
        <w:t xml:space="preserve">膜设施、消毒装置。 </w:t>
      </w:r>
      <w:r>
        <w:rPr>
          <w:rFonts w:ascii="Times New Roman" w:hAnsi="Times New Roman" w:eastAsia="Times New Roman" w:cs="Times New Roman"/>
          <w:spacing w:val="-14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4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4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 xml:space="preserve">2  </w:t>
      </w:r>
      <w:r>
        <w:rPr>
          <w:spacing w:val="-14"/>
        </w:rPr>
        <w:t>日安</w:t>
      </w:r>
      <w:r>
        <w:t xml:space="preserve">  </w:t>
      </w:r>
      <w:r>
        <w:rPr>
          <w:spacing w:val="4"/>
        </w:rPr>
        <w:t>阳市生态环境局执法人员对你单位进行现场检查，发现你单位</w:t>
      </w:r>
      <w:r>
        <w:rPr>
          <w:spacing w:val="6"/>
        </w:rPr>
        <w:t xml:space="preserve">  </w:t>
      </w:r>
      <w:r>
        <w:rPr>
          <w:spacing w:val="-9"/>
        </w:rPr>
        <w:t>污水处理站只建有水泥池，未建设环评要求的生化</w:t>
      </w:r>
      <w:r>
        <w:rPr>
          <w:spacing w:val="-10"/>
        </w:rPr>
        <w:t>一体机、</w:t>
      </w:r>
      <w:r>
        <w:rPr>
          <w:rFonts w:ascii="Times New Roman" w:hAnsi="Times New Roman" w:eastAsia="Times New Roman" w:cs="Times New Roman"/>
          <w:spacing w:val="-10"/>
        </w:rPr>
        <w:t>MBR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12"/>
        </w:rPr>
        <w:t>膜设施、消毒装置，</w:t>
      </w:r>
      <w:r>
        <w:rPr>
          <w:spacing w:val="-80"/>
        </w:rPr>
        <w:t xml:space="preserve"> </w:t>
      </w:r>
      <w:r>
        <w:rPr>
          <w:spacing w:val="-12"/>
        </w:rPr>
        <w:t>在厂区其余地方也未发现生化一体机、</w:t>
      </w:r>
      <w:r>
        <w:rPr>
          <w:rFonts w:ascii="Times New Roman" w:hAnsi="Times New Roman" w:eastAsia="Times New Roman" w:cs="Times New Roman"/>
          <w:spacing w:val="-12"/>
        </w:rPr>
        <w:t>MBR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14"/>
        </w:rPr>
        <w:t xml:space="preserve">膜设施、消毒装置。 </w:t>
      </w:r>
      <w:r>
        <w:rPr>
          <w:rFonts w:ascii="Times New Roman" w:hAnsi="Times New Roman" w:eastAsia="Times New Roman" w:cs="Times New Roman"/>
          <w:spacing w:val="-14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4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4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 xml:space="preserve">11  </w:t>
      </w:r>
      <w:r>
        <w:rPr>
          <w:spacing w:val="-14"/>
        </w:rPr>
        <w:t>日</w:t>
      </w:r>
      <w:r>
        <w:rPr>
          <w:spacing w:val="-15"/>
        </w:rPr>
        <w:t>安阳市生态环境局执法人</w:t>
      </w:r>
      <w:r>
        <w:t xml:space="preserve">  </w:t>
      </w:r>
      <w:r>
        <w:rPr>
          <w:spacing w:val="4"/>
        </w:rPr>
        <w:t>员对你单位进行现场检查，发现你单位污水处理站只建有水泥</w:t>
      </w:r>
      <w:r>
        <w:rPr>
          <w:spacing w:val="6"/>
        </w:rPr>
        <w:t xml:space="preserve">  </w:t>
      </w:r>
      <w:r>
        <w:rPr>
          <w:spacing w:val="7"/>
        </w:rPr>
        <w:t>池，未建设环评要求的生化一体机、</w:t>
      </w:r>
      <w:r>
        <w:rPr>
          <w:rFonts w:ascii="Times New Roman" w:hAnsi="Times New Roman" w:eastAsia="Times New Roman" w:cs="Times New Roman"/>
        </w:rPr>
        <w:t>MBR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7"/>
        </w:rPr>
        <w:t>膜设施、消毒装置，</w:t>
      </w:r>
      <w:r>
        <w:t xml:space="preserve"> </w:t>
      </w:r>
      <w:r>
        <w:rPr>
          <w:spacing w:val="-5"/>
        </w:rPr>
        <w:t>在厂区其余地方也未发现生化一体机、</w:t>
      </w:r>
      <w:r>
        <w:rPr>
          <w:rFonts w:ascii="Times New Roman" w:hAnsi="Times New Roman" w:eastAsia="Times New Roman" w:cs="Times New Roman"/>
          <w:spacing w:val="-5"/>
        </w:rPr>
        <w:t>MBR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5"/>
        </w:rPr>
        <w:t>膜设施、消毒装置；</w:t>
      </w:r>
    </w:p>
    <w:p w14:paraId="7AD3C620">
      <w:pPr>
        <w:spacing w:line="288" w:lineRule="auto"/>
        <w:sectPr>
          <w:footerReference r:id="rId5" w:type="default"/>
          <w:pgSz w:w="11900" w:h="16840"/>
          <w:pgMar w:top="1260" w:right="1220" w:bottom="1176" w:left="1633" w:header="0" w:footer="614" w:gutter="0"/>
          <w:cols w:space="720" w:num="1"/>
        </w:sectPr>
      </w:pPr>
    </w:p>
    <w:p w14:paraId="5095A132">
      <w:pPr>
        <w:pStyle w:val="2"/>
        <w:spacing w:before="111" w:line="288" w:lineRule="auto"/>
        <w:ind w:left="36" w:right="225" w:hanging="3"/>
      </w:pPr>
      <w:r>
        <w:rPr>
          <w:spacing w:val="-9"/>
        </w:rPr>
        <w:t>调取你单位车间监控显示，你单位自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9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月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4  </w:t>
      </w:r>
      <w:r>
        <w:rPr>
          <w:spacing w:val="-9"/>
        </w:rPr>
        <w:t>日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18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9"/>
        </w:rPr>
        <w:t>时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28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spacing w:val="-9"/>
        </w:rPr>
        <w:t>分至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9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6  </w:t>
      </w:r>
      <w:r>
        <w:rPr>
          <w:spacing w:val="-9"/>
        </w:rPr>
        <w:t>日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18  </w:t>
      </w:r>
      <w:r>
        <w:rPr>
          <w:spacing w:val="-9"/>
        </w:rPr>
        <w:t>时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9"/>
        </w:rPr>
        <w:t>分进行了生产；期间上料机进行了上料，</w:t>
      </w:r>
      <w:r>
        <w:t xml:space="preserve"> </w:t>
      </w:r>
      <w:r>
        <w:rPr>
          <w:spacing w:val="-3"/>
        </w:rPr>
        <w:t>下料机有成品蒜片在下料，工人在晾片箱出口打包蒜片。</w:t>
      </w:r>
    </w:p>
    <w:p w14:paraId="38D74CDB">
      <w:pPr>
        <w:pStyle w:val="2"/>
        <w:spacing w:before="4" w:line="288" w:lineRule="auto"/>
        <w:ind w:left="32" w:right="479" w:firstLine="673"/>
        <w:jc w:val="both"/>
      </w:pPr>
      <w:r>
        <w:rPr>
          <w:spacing w:val="-4"/>
        </w:rPr>
        <w:t>以上事实，主要有以下证据证明：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、现场检查笔录、现场</w:t>
      </w:r>
      <w:r>
        <w:rPr>
          <w:spacing w:val="6"/>
        </w:rPr>
        <w:t xml:space="preserve"> </w:t>
      </w:r>
      <w:r>
        <w:rPr>
          <w:spacing w:val="-8"/>
        </w:rPr>
        <w:t>勘查示意图、现场照片证据，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8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8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27  </w:t>
      </w:r>
      <w:r>
        <w:rPr>
          <w:spacing w:val="-8"/>
        </w:rPr>
        <w:t>日、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8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  </w:t>
      </w:r>
      <w:r>
        <w:rPr>
          <w:spacing w:val="-8"/>
        </w:rPr>
        <w:t>日、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5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11  </w:t>
      </w:r>
      <w:r>
        <w:rPr>
          <w:spacing w:val="-5"/>
        </w:rPr>
        <w:t>日由安阳市生态环境局滑县综合行政执法</w:t>
      </w:r>
      <w:r>
        <w:rPr>
          <w:spacing w:val="-6"/>
        </w:rPr>
        <w:t>大队提供，证明</w:t>
      </w:r>
      <w:r>
        <w:t xml:space="preserve"> </w:t>
      </w:r>
      <w:r>
        <w:rPr>
          <w:spacing w:val="-10"/>
        </w:rPr>
        <w:t>相对人违法事实；</w:t>
      </w:r>
    </w:p>
    <w:p w14:paraId="5EBFA1E9">
      <w:pPr>
        <w:pStyle w:val="2"/>
        <w:spacing w:line="255" w:lineRule="auto"/>
        <w:ind w:left="41" w:right="479" w:firstLine="617"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、营业执照复印件，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4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27  </w:t>
      </w:r>
      <w:r>
        <w:rPr>
          <w:spacing w:val="-4"/>
        </w:rPr>
        <w:t>日由滑县世达蔬菜加</w:t>
      </w:r>
      <w:r>
        <w:t xml:space="preserve"> </w:t>
      </w:r>
      <w:r>
        <w:rPr>
          <w:spacing w:val="-6"/>
        </w:rPr>
        <w:t>工有限公司提供，证明相对人身份；</w:t>
      </w:r>
    </w:p>
    <w:p w14:paraId="46D2BFC5">
      <w:pPr>
        <w:pStyle w:val="2"/>
        <w:spacing w:before="114" w:line="255" w:lineRule="auto"/>
        <w:ind w:left="40" w:right="479" w:firstLine="625"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、执法证扫描件，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4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27  </w:t>
      </w:r>
      <w:r>
        <w:rPr>
          <w:spacing w:val="-4"/>
        </w:rPr>
        <w:t>日由</w:t>
      </w:r>
      <w:r>
        <w:rPr>
          <w:spacing w:val="-5"/>
        </w:rPr>
        <w:t>安阳市生态环境局</w:t>
      </w:r>
      <w:r>
        <w:t xml:space="preserve"> </w:t>
      </w:r>
      <w:r>
        <w:rPr>
          <w:spacing w:val="-3"/>
        </w:rPr>
        <w:t>滑县综合行政执法大队提供，证明执法人员身</w:t>
      </w:r>
      <w:r>
        <w:rPr>
          <w:spacing w:val="-4"/>
        </w:rPr>
        <w:t>份。</w:t>
      </w:r>
    </w:p>
    <w:p w14:paraId="5CF3050A">
      <w:pPr>
        <w:pStyle w:val="2"/>
        <w:spacing w:before="122" w:line="288" w:lineRule="auto"/>
        <w:ind w:right="230" w:firstLine="676"/>
        <w:jc w:val="both"/>
      </w:pPr>
      <w:r>
        <w:rPr>
          <w:spacing w:val="2"/>
        </w:rPr>
        <w:t>上述行为违反了《建设项目环境保护管理条例</w:t>
      </w:r>
      <w:r>
        <w:rPr>
          <w:spacing w:val="1"/>
        </w:rPr>
        <w:t>》第十五条：</w:t>
      </w:r>
      <w:r>
        <w:t xml:space="preserve"> </w:t>
      </w:r>
      <w:r>
        <w:rPr>
          <w:spacing w:val="5"/>
        </w:rPr>
        <w:t>“建设项目需要配套建设的环境保护设施，必须与主体工程同</w:t>
      </w:r>
      <w:r>
        <w:rPr>
          <w:spacing w:val="9"/>
        </w:rPr>
        <w:t xml:space="preserve">  </w:t>
      </w:r>
      <w:r>
        <w:rPr>
          <w:spacing w:val="-8"/>
        </w:rPr>
        <w:t>时设计、同时施工、同时投产使用。</w:t>
      </w:r>
      <w:r>
        <w:rPr>
          <w:spacing w:val="-103"/>
        </w:rPr>
        <w:t xml:space="preserve"> </w:t>
      </w:r>
      <w:r>
        <w:rPr>
          <w:spacing w:val="-8"/>
        </w:rPr>
        <w:t>”、第十九条第一款：“编</w:t>
      </w:r>
      <w:r>
        <w:t xml:space="preserve">  </w:t>
      </w:r>
      <w:r>
        <w:rPr>
          <w:spacing w:val="5"/>
        </w:rPr>
        <w:t>制环境影响报告书、环境影响报告表的建设项目，其配套建设</w:t>
      </w:r>
      <w:r>
        <w:rPr>
          <w:spacing w:val="9"/>
        </w:rPr>
        <w:t xml:space="preserve">  </w:t>
      </w:r>
      <w:r>
        <w:rPr>
          <w:spacing w:val="5"/>
        </w:rPr>
        <w:t>的环境保护设施经验收合格，方可投入生产或者使用；未经验</w:t>
      </w:r>
      <w:r>
        <w:rPr>
          <w:spacing w:val="9"/>
        </w:rPr>
        <w:t xml:space="preserve">  </w:t>
      </w:r>
      <w:r>
        <w:rPr>
          <w:spacing w:val="-1"/>
        </w:rPr>
        <w:t>收或者验收不合格的，不得投入生产或者使用。”</w:t>
      </w:r>
      <w:r>
        <w:rPr>
          <w:spacing w:val="-2"/>
        </w:rPr>
        <w:t>的规定。</w:t>
      </w:r>
    </w:p>
    <w:p w14:paraId="7E1F64F7">
      <w:pPr>
        <w:pStyle w:val="2"/>
        <w:spacing w:before="1" w:line="220" w:lineRule="auto"/>
        <w:ind w:left="674"/>
      </w:pPr>
      <w:r>
        <w:rPr>
          <w:spacing w:val="4"/>
        </w:rPr>
        <w:t>依据《中华人民共和国行政处罚法》第二十八条第一款：</w:t>
      </w:r>
    </w:p>
    <w:p w14:paraId="37E068B9">
      <w:pPr>
        <w:pStyle w:val="2"/>
        <w:spacing w:before="117" w:line="221" w:lineRule="auto"/>
      </w:pPr>
      <w:r>
        <w:rPr>
          <w:spacing w:val="5"/>
        </w:rPr>
        <w:t>“行政机关实施行政处罚时，应当责令当事人改正或者限期改</w:t>
      </w:r>
    </w:p>
    <w:p w14:paraId="428752CA">
      <w:pPr>
        <w:pStyle w:val="2"/>
        <w:spacing w:before="117" w:line="221" w:lineRule="auto"/>
        <w:ind w:left="37"/>
      </w:pPr>
      <w:r>
        <w:rPr>
          <w:spacing w:val="2"/>
        </w:rPr>
        <w:t>正违法行为。</w:t>
      </w:r>
      <w:r>
        <w:rPr>
          <w:spacing w:val="-98"/>
        </w:rPr>
        <w:t xml:space="preserve"> </w:t>
      </w:r>
      <w:r>
        <w:rPr>
          <w:spacing w:val="2"/>
        </w:rPr>
        <w:t>”和《建设项目环境保护管理条例》第二十三条</w:t>
      </w:r>
    </w:p>
    <w:p w14:paraId="281A668B">
      <w:pPr>
        <w:pStyle w:val="2"/>
        <w:spacing w:before="117" w:line="221" w:lineRule="auto"/>
        <w:ind w:left="47"/>
      </w:pPr>
      <w:r>
        <w:rPr>
          <w:spacing w:val="4"/>
        </w:rPr>
        <w:t>第一款：“违反本条例规定，需要配套建设的环境保护设</w:t>
      </w:r>
      <w:r>
        <w:rPr>
          <w:spacing w:val="3"/>
        </w:rPr>
        <w:t>施未</w:t>
      </w:r>
    </w:p>
    <w:p w14:paraId="01DD58B6">
      <w:pPr>
        <w:pStyle w:val="2"/>
        <w:spacing w:before="118" w:line="222" w:lineRule="auto"/>
        <w:ind w:left="33"/>
      </w:pPr>
      <w:r>
        <w:rPr>
          <w:spacing w:val="4"/>
        </w:rPr>
        <w:t>建成、未经验收或者验收不合格，建设项目即投入生产或者使</w:t>
      </w:r>
    </w:p>
    <w:p w14:paraId="73B121F9">
      <w:pPr>
        <w:pStyle w:val="2"/>
        <w:spacing w:before="115" w:line="219" w:lineRule="auto"/>
        <w:ind w:left="33"/>
      </w:pPr>
      <w:r>
        <w:rPr>
          <w:spacing w:val="2"/>
        </w:rPr>
        <w:t>用，或者在环境保护设施验收中弄虚作假的</w:t>
      </w:r>
      <w:r>
        <w:rPr>
          <w:spacing w:val="1"/>
        </w:rPr>
        <w:t>，</w:t>
      </w:r>
      <w:r>
        <w:rPr>
          <w:spacing w:val="-87"/>
        </w:rPr>
        <w:t xml:space="preserve"> </w:t>
      </w:r>
      <w:r>
        <w:rPr>
          <w:spacing w:val="1"/>
        </w:rPr>
        <w:t>由县级以上环境</w:t>
      </w:r>
    </w:p>
    <w:p w14:paraId="47783510">
      <w:pPr>
        <w:pStyle w:val="2"/>
        <w:spacing w:before="119" w:line="221" w:lineRule="auto"/>
        <w:ind w:left="34"/>
      </w:pPr>
      <w:r>
        <w:rPr>
          <w:spacing w:val="-5"/>
        </w:rPr>
        <w:t>保护行政主管部门责令限期改正，处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万元以上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万元以下</w:t>
      </w:r>
    </w:p>
    <w:p w14:paraId="06246D51">
      <w:pPr>
        <w:pStyle w:val="2"/>
        <w:spacing w:before="119" w:line="288" w:lineRule="auto"/>
        <w:ind w:left="36" w:right="229" w:firstLine="16"/>
      </w:pPr>
      <w:r>
        <w:rPr>
          <w:spacing w:val="-3"/>
        </w:rPr>
        <w:t>的罚款；逾期不改正的，处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万元以上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3"/>
        </w:rPr>
        <w:t>万元以下的罚款；</w:t>
      </w:r>
      <w:r>
        <w:t xml:space="preserve"> </w:t>
      </w:r>
      <w:r>
        <w:rPr>
          <w:spacing w:val="-4"/>
        </w:rPr>
        <w:t>对直接负责的主管人员和其他责任人员，处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4"/>
        </w:rPr>
        <w:t>万元以上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万元</w:t>
      </w:r>
    </w:p>
    <w:p w14:paraId="05F4134C">
      <w:pPr>
        <w:pStyle w:val="2"/>
        <w:spacing w:before="1" w:line="222" w:lineRule="auto"/>
        <w:ind w:left="66"/>
      </w:pPr>
      <w:r>
        <w:rPr>
          <w:spacing w:val="3"/>
        </w:rPr>
        <w:t>以下的罚款；造成重大环境污染或者生态破坏的，责令停止生</w:t>
      </w:r>
    </w:p>
    <w:p w14:paraId="75D8483E">
      <w:pPr>
        <w:pStyle w:val="2"/>
        <w:spacing w:before="114" w:line="222" w:lineRule="auto"/>
        <w:jc w:val="right"/>
      </w:pPr>
      <w:r>
        <w:rPr>
          <w:spacing w:val="8"/>
        </w:rPr>
        <w:t>产或者使用，或者报经有批准权的人民政府批准，责令关闭。</w:t>
      </w:r>
      <w:r>
        <w:rPr>
          <w:spacing w:val="-107"/>
        </w:rPr>
        <w:t xml:space="preserve"> </w:t>
      </w:r>
      <w:r>
        <w:rPr>
          <w:spacing w:val="8"/>
        </w:rPr>
        <w:t>”</w:t>
      </w:r>
    </w:p>
    <w:p w14:paraId="166158A0">
      <w:pPr>
        <w:spacing w:line="222" w:lineRule="auto"/>
        <w:sectPr>
          <w:footerReference r:id="rId6" w:type="default"/>
          <w:pgSz w:w="11900" w:h="16840"/>
          <w:pgMar w:top="1431" w:right="994" w:bottom="1170" w:left="1631" w:header="0" w:footer="749" w:gutter="0"/>
          <w:cols w:space="720" w:num="1"/>
        </w:sectPr>
      </w:pPr>
    </w:p>
    <w:p w14:paraId="0F843334">
      <w:pPr>
        <w:pStyle w:val="2"/>
        <w:spacing w:before="110" w:line="221" w:lineRule="auto"/>
        <w:ind w:left="19"/>
        <w:rPr>
          <w:rFonts w:ascii="Times New Roman" w:hAnsi="Times New Roman" w:eastAsia="Times New Roman" w:cs="Times New Roman"/>
        </w:rPr>
      </w:pPr>
      <w:r>
        <w:rPr>
          <w:spacing w:val="-4"/>
        </w:rPr>
        <w:t>的规定，现责令你单位</w:t>
      </w:r>
      <w:r>
        <w:rPr>
          <w:rFonts w:ascii="Times New Roman" w:hAnsi="Times New Roman" w:eastAsia="Times New Roman" w:cs="Times New Roman"/>
          <w:spacing w:val="-4"/>
        </w:rPr>
        <w:t>:</w:t>
      </w:r>
    </w:p>
    <w:p w14:paraId="3717851F">
      <w:pPr>
        <w:pStyle w:val="2"/>
        <w:spacing w:before="116" w:line="221" w:lineRule="auto"/>
        <w:ind w:left="648"/>
      </w:pPr>
      <w:r>
        <w:rPr>
          <w:spacing w:val="-8"/>
        </w:rPr>
        <w:t>立即改正违法行为。</w:t>
      </w:r>
    </w:p>
    <w:p w14:paraId="2EDE9D9A">
      <w:pPr>
        <w:pStyle w:val="2"/>
        <w:spacing w:before="117" w:line="222" w:lineRule="auto"/>
        <w:ind w:left="658"/>
      </w:pPr>
      <w:r>
        <w:rPr>
          <w:spacing w:val="-3"/>
        </w:rPr>
        <w:t>改正内容和要求如下：</w:t>
      </w:r>
      <w:r>
        <w:rPr>
          <w:spacing w:val="-3"/>
          <w:u w:val="single" w:color="auto"/>
        </w:rPr>
        <w:t xml:space="preserve"> 立即停止生产。</w:t>
      </w:r>
      <w:r>
        <w:rPr>
          <w:u w:val="single" w:color="auto"/>
        </w:rPr>
        <w:t xml:space="preserve">                </w:t>
      </w:r>
    </w:p>
    <w:p w14:paraId="11EE06A3">
      <w:pPr>
        <w:pStyle w:val="2"/>
        <w:spacing w:before="189" w:line="340" w:lineRule="auto"/>
        <w:ind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政诉讼，又不履行本决定的，我局将依法申请滑县人民法院强</w:t>
      </w:r>
      <w:r>
        <w:rPr>
          <w:spacing w:val="12"/>
        </w:rPr>
        <w:t xml:space="preserve"> </w:t>
      </w:r>
      <w:r>
        <w:rPr>
          <w:spacing w:val="-12"/>
        </w:rPr>
        <w:t>制执行。</w:t>
      </w:r>
    </w:p>
    <w:p w14:paraId="11D0A8F5">
      <w:pPr>
        <w:pStyle w:val="2"/>
        <w:spacing w:before="2" w:line="340" w:lineRule="auto"/>
        <w:ind w:left="2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0CBAAB26">
      <w:pPr>
        <w:pStyle w:val="2"/>
        <w:spacing w:before="331" w:line="222" w:lineRule="auto"/>
        <w:ind w:left="5292"/>
      </w:pPr>
      <w:r>
        <w:rPr>
          <w:spacing w:val="-3"/>
        </w:rPr>
        <w:t>安阳市生态环境局</w:t>
      </w:r>
    </w:p>
    <w:p w14:paraId="3145BD43">
      <w:pPr>
        <w:pStyle w:val="2"/>
        <w:spacing w:before="205" w:line="222" w:lineRule="auto"/>
        <w:ind w:left="5088"/>
      </w:pPr>
      <w:r>
        <w:rPr>
          <w:rFonts w:ascii="Times New Roman" w:hAnsi="Times New Roman" w:eastAsia="Times New Roman" w:cs="Times New Roman"/>
          <w:spacing w:val="-12"/>
        </w:rPr>
        <w:t>2025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12"/>
        </w:rPr>
        <w:t>年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2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11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2"/>
        </w:rPr>
        <w:t>日</w:t>
      </w:r>
    </w:p>
    <w:sectPr>
      <w:footerReference r:id="rId7" w:type="default"/>
      <w:pgSz w:w="11900" w:h="16840"/>
      <w:pgMar w:top="1431" w:right="1473" w:bottom="1170" w:left="1664" w:header="0" w:footer="7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D894C">
    <w:pPr>
      <w:spacing w:after="66" w:line="75" w:lineRule="exact"/>
    </w:pPr>
  </w:p>
  <w:p w14:paraId="5317E7D4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CE155">
    <w:pPr>
      <w:pStyle w:val="2"/>
      <w:spacing w:before="1" w:line="236" w:lineRule="auto"/>
      <w:ind w:left="26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615AD">
    <w:pPr>
      <w:pStyle w:val="2"/>
      <w:spacing w:line="235" w:lineRule="auto"/>
      <w:jc w:val="right"/>
    </w:pPr>
    <w:r>
      <w:rPr>
        <w:spacing w:val="-12"/>
      </w:rPr>
      <w:t>-</w:t>
    </w:r>
    <w:r>
      <w:rPr>
        <w:spacing w:val="17"/>
      </w:rPr>
      <w:t xml:space="preserve"> </w:t>
    </w:r>
    <w:r>
      <w:rPr>
        <w:spacing w:val="-12"/>
      </w:rPr>
      <w:t>3</w:t>
    </w:r>
    <w:r>
      <w:rPr>
        <w:spacing w:val="9"/>
      </w:rPr>
      <w:t xml:space="preserve"> </w:t>
    </w:r>
    <w:r>
      <w:rPr>
        <w:spacing w:val="-1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064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1451</Words>
  <Characters>1539</Characters>
  <TotalTime>0</TotalTime>
  <ScaleCrop>false</ScaleCrop>
  <LinksUpToDate>false</LinksUpToDate>
  <CharactersWithSpaces>1735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2025-07-22T15:11:00Z</dcterms:created>
  <dc:creator>梦亮 牛</dc:creator>
  <cp:lastModifiedBy>李娜</cp:lastModifiedBy>
  <dcterms:modified xsi:type="dcterms:W3CDTF">2025-07-23T00:06:17Z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2025-07-23T08:05:46Z</vt:filetime>
  </property>
  <property fmtid="{D5CDD505-2E9C-101B-9397-08002B2CF9AE}" pid="4" name="KSOTemplateDocerSaveRecord">
    <vt:lpwstr>eyJoZGlkIjoiOWYxZDFkNGMzMDIzZmZlYzk1NmE3MjZmNzhmMzNhNDMiLCJ1c2VySWQiOiIxNTU1ODc3Njg1In0=</vt:lpwstr>
  </property>
  <property fmtid="{D5CDD505-2E9C-101B-9397-08002B2CF9AE}" pid="5" name="KSOProductBuildVer">
    <vt:lpwstr>2052-12.1.0.21915</vt:lpwstr>
  </property>
  <property fmtid="{D5CDD505-2E9C-101B-9397-08002B2CF9AE}" pid="6" name="ICV">
    <vt:lpwstr>3F24A43FBE154496A7D07AD197EB812E_12</vt:lpwstr>
  </property>
</Properties>
</file>