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5BE1B">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30DA30BD">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豫0526环罚决字〔2024〕72号</w:t>
      </w:r>
      <w:bookmarkEnd w:id="0"/>
      <w:r>
        <w:rPr>
          <w:rFonts w:ascii="FZKTK--GBK1-0" w:hAnsi="FZKTK--GBK1-0" w:eastAsia="FZKTK--GBK1-0" w:cs="FZKTK--GBK1-0"/>
          <w:color w:val="000000"/>
          <w:kern w:val="0"/>
          <w:sz w:val="32"/>
          <w:szCs w:val="32"/>
          <w:lang w:val="en-US" w:eastAsia="zh-CN" w:bidi="ar"/>
        </w:rPr>
        <w:t xml:space="preserve"> </w:t>
      </w:r>
    </w:p>
    <w:p w14:paraId="7430B071">
      <w:pPr>
        <w:keepNext w:val="0"/>
        <w:keepLines w:val="0"/>
        <w:widowControl/>
        <w:suppressLineNumbers w:val="0"/>
        <w:jc w:val="left"/>
      </w:pPr>
      <w:r>
        <w:rPr>
          <w:rFonts w:ascii="仿宋" w:hAnsi="仿宋" w:eastAsia="仿宋" w:cs="仿宋"/>
          <w:color w:val="000000"/>
          <w:kern w:val="0"/>
          <w:sz w:val="32"/>
          <w:szCs w:val="32"/>
          <w:lang w:val="en-US" w:eastAsia="zh-CN" w:bidi="ar"/>
        </w:rPr>
        <w:t xml:space="preserve">河南创承机械设备有限公司： </w:t>
      </w:r>
    </w:p>
    <w:p w14:paraId="4B7DF1E1">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91410526MADGTUW33N </w:t>
      </w:r>
    </w:p>
    <w:p w14:paraId="1DB63095">
      <w:pPr>
        <w:keepNext w:val="0"/>
        <w:keepLines w:val="0"/>
        <w:widowControl/>
        <w:suppressLineNumbers w:val="0"/>
        <w:jc w:val="left"/>
      </w:pPr>
      <w:r>
        <w:rPr>
          <w:rFonts w:hint="eastAsia" w:ascii="仿宋" w:hAnsi="仿宋" w:eastAsia="仿宋" w:cs="仿宋"/>
          <w:color w:val="000000"/>
          <w:kern w:val="0"/>
          <w:sz w:val="32"/>
          <w:szCs w:val="32"/>
          <w:lang w:val="en-US" w:eastAsia="zh-CN" w:bidi="ar"/>
        </w:rPr>
        <w:t>地址：安阳市滑县新区中科路与东环路交叉口西</w:t>
      </w:r>
      <w:r>
        <w:rPr>
          <w:rFonts w:hint="default" w:ascii="Times New Roman" w:hAnsi="Times New Roman" w:eastAsia="宋体" w:cs="Times New Roman"/>
          <w:color w:val="000000"/>
          <w:kern w:val="0"/>
          <w:sz w:val="32"/>
          <w:szCs w:val="32"/>
          <w:lang w:val="en-US" w:eastAsia="zh-CN" w:bidi="ar"/>
        </w:rPr>
        <w:t>100</w:t>
      </w:r>
      <w:r>
        <w:rPr>
          <w:rFonts w:hint="eastAsia" w:ascii="仿宋" w:hAnsi="仿宋" w:eastAsia="仿宋" w:cs="仿宋"/>
          <w:color w:val="000000"/>
          <w:kern w:val="0"/>
          <w:sz w:val="32"/>
          <w:szCs w:val="32"/>
          <w:lang w:val="en-US" w:eastAsia="zh-CN" w:bidi="ar"/>
        </w:rPr>
        <w:t>米</w:t>
      </w:r>
      <w:r>
        <w:rPr>
          <w:rFonts w:hint="default" w:ascii="Times New Roman" w:hAnsi="Times New Roman" w:eastAsia="宋体" w:cs="Times New Roman"/>
          <w:color w:val="000000"/>
          <w:kern w:val="0"/>
          <w:sz w:val="32"/>
          <w:szCs w:val="32"/>
          <w:lang w:val="en-US" w:eastAsia="zh-CN" w:bidi="ar"/>
        </w:rPr>
        <w:t>178</w:t>
      </w:r>
      <w:r>
        <w:rPr>
          <w:rFonts w:hint="eastAsia" w:ascii="仿宋" w:hAnsi="仿宋" w:eastAsia="仿宋" w:cs="仿宋"/>
          <w:color w:val="000000"/>
          <w:kern w:val="0"/>
          <w:sz w:val="32"/>
          <w:szCs w:val="32"/>
          <w:lang w:val="en-US" w:eastAsia="zh-CN" w:bidi="ar"/>
        </w:rPr>
        <w:t xml:space="preserve">号 </w:t>
      </w:r>
    </w:p>
    <w:p w14:paraId="64B98FBE">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法定代表人：宋会钰</w:t>
      </w:r>
      <w:r>
        <w:rPr>
          <w:rFonts w:hint="default" w:ascii="Times New Roman" w:hAnsi="Times New Roman" w:eastAsia="宋体" w:cs="Times New Roman"/>
          <w:color w:val="000000"/>
          <w:kern w:val="0"/>
          <w:sz w:val="32"/>
          <w:szCs w:val="32"/>
          <w:lang w:val="en-US" w:eastAsia="zh-CN" w:bidi="ar"/>
        </w:rPr>
        <w:t xml:space="preserve"> </w:t>
      </w:r>
    </w:p>
    <w:p w14:paraId="25BC1ACC">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208AC3C1">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日对你单位进行了调查，发现你单位实施了以下环境违法行为：我局执法人员现场检查时发现，你单位喷涂车间喷涂固化工序温度较高，有生产迹象，喷漆间内有喷好的成品，经调查，你单位于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16</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00-17</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30</w:t>
      </w:r>
      <w:r>
        <w:rPr>
          <w:rFonts w:hint="eastAsia" w:ascii="仿宋" w:hAnsi="仿宋" w:eastAsia="仿宋" w:cs="仿宋"/>
          <w:color w:val="000000"/>
          <w:kern w:val="0"/>
          <w:sz w:val="32"/>
          <w:szCs w:val="32"/>
          <w:lang w:val="en-US" w:eastAsia="zh-CN" w:bidi="ar"/>
        </w:rPr>
        <w:t>期间进行了喷涂生产作业，按照《滑县生态环境保护委员会办公室关于实施重污染天气橙色预警（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级响应）特别管控的通知》要求，上述日期属于重污染天气橙色预警（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级响应）期间，文件要求“全县涉气工业企业按照</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滑县重污染天气应急减排清单〉执行橙色减排措施”，你单位执行的《排污许可证》要求“启动重污染天气响应时，生产线或生产设施应按照国家和地方人民政府的规定，落实减排措施”，你单位橙色预警应急减排措施为：“切割、喷涂等涂装生产单位停产”。你单位特殊时段未按照排污许可证规定停止排放污染物。</w:t>
      </w:r>
    </w:p>
    <w:p w14:paraId="0D65AFE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营业执照复印件；法定代表人身份证复印件；授权委托书；被授权人身份证复印件；《排污许可证》复印件；现场检查（勘验）笔录；现场勘查示意图；现场照片证据；调查询问笔录；租赁合同复印件；汇报凭证复印件；《滑县生态环境保护委员会办公室关于实施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级响应）特别管控的通知》复印件；《滑县生态环境保护委员会办公室关于解除重污染天气橙色预警（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级响应）实施重点时段空气质量攻坚措施的通知》复印件；《</w:t>
      </w:r>
      <w:r>
        <w:rPr>
          <w:rFonts w:hint="default" w:ascii="Times New Roman" w:hAnsi="Times New Roman" w:eastAsia="宋体" w:cs="Times New Roman"/>
          <w:color w:val="000000"/>
          <w:kern w:val="0"/>
          <w:sz w:val="32"/>
          <w:szCs w:val="32"/>
          <w:lang w:val="en-US" w:eastAsia="zh-CN" w:bidi="ar"/>
        </w:rPr>
        <w:t>2024-2025</w:t>
      </w:r>
      <w:r>
        <w:rPr>
          <w:rFonts w:hint="eastAsia" w:ascii="仿宋" w:hAnsi="仿宋" w:eastAsia="仿宋" w:cs="仿宋"/>
          <w:color w:val="000000"/>
          <w:kern w:val="0"/>
          <w:sz w:val="32"/>
          <w:szCs w:val="32"/>
          <w:lang w:val="en-US" w:eastAsia="zh-CN" w:bidi="ar"/>
        </w:rPr>
        <w:t xml:space="preserve">年重污染天气应急减排“一企一策”实施方案》复印件；《统计上大中小微型企业划分办法》网站截图及打印件；考勤表复印件；国家企业信用信息公示系统截图；整改材料；执法证扫描件。 </w:t>
      </w:r>
    </w:p>
    <w:p w14:paraId="0B2A5EE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76</w:t>
      </w:r>
      <w:r>
        <w:rPr>
          <w:rFonts w:hint="eastAsia" w:ascii="仿宋" w:hAnsi="仿宋" w:eastAsia="仿宋" w:cs="仿宋"/>
          <w:color w:val="000000"/>
          <w:kern w:val="0"/>
          <w:sz w:val="32"/>
          <w:szCs w:val="32"/>
          <w:lang w:val="en-US" w:eastAsia="zh-CN" w:bidi="ar"/>
        </w:rPr>
        <w:t xml:space="preserve">号），责令你单位橙色预警期间按照排污许可证规定停止排放污染物。 </w:t>
      </w:r>
    </w:p>
    <w:p w14:paraId="0BA9325E">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日，根据责改要求，我局对你单位违法行为整改情况进行复查，</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 xml:space="preserve">时滑县启动重污染天气橙色预警，你单位喷涂工序已停产，已按照排污许可证规定停止排放污染物。 </w:t>
      </w:r>
    </w:p>
    <w:p w14:paraId="2AEEA9C6">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65</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号），告知拟对你单位作出行政处罚决定的事实、理由、依据、内容以及你单位依法享有的申请陈述申辩和听证的权利。 </w:t>
      </w:r>
    </w:p>
    <w:p w14:paraId="03292C4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你单位未提出听证申请，我局视为你单位放弃上述权利。你单位于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17</w:t>
      </w:r>
      <w:r>
        <w:rPr>
          <w:rFonts w:hint="eastAsia" w:ascii="仿宋" w:hAnsi="仿宋" w:eastAsia="仿宋" w:cs="仿宋"/>
          <w:color w:val="000000"/>
          <w:kern w:val="0"/>
          <w:sz w:val="32"/>
          <w:szCs w:val="32"/>
          <w:lang w:val="en-US" w:eastAsia="zh-CN" w:bidi="ar"/>
        </w:rPr>
        <w:t>日向我局递交了书面陈述申辩材料，辩称：你单位未了解橙色预警解除时间，误认为预警已解除，于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16</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00</w:t>
      </w:r>
      <w:r>
        <w:rPr>
          <w:rFonts w:hint="eastAsia" w:ascii="仿宋" w:hAnsi="仿宋" w:eastAsia="仿宋" w:cs="仿宋"/>
          <w:color w:val="000000"/>
          <w:kern w:val="0"/>
          <w:sz w:val="32"/>
          <w:szCs w:val="32"/>
          <w:lang w:val="en-US" w:eastAsia="zh-CN" w:bidi="ar"/>
        </w:rPr>
        <w:t>启动喷塑生产线，于</w:t>
      </w:r>
      <w:r>
        <w:rPr>
          <w:rFonts w:hint="default" w:ascii="Times New Roman" w:hAnsi="Times New Roman" w:eastAsia="宋体" w:cs="Times New Roman"/>
          <w:color w:val="000000"/>
          <w:kern w:val="0"/>
          <w:sz w:val="32"/>
          <w:szCs w:val="32"/>
          <w:lang w:val="en-US" w:eastAsia="zh-CN" w:bidi="ar"/>
        </w:rPr>
        <w:t>17</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30</w:t>
      </w:r>
      <w:r>
        <w:rPr>
          <w:rFonts w:hint="eastAsia" w:ascii="仿宋" w:hAnsi="仿宋" w:eastAsia="仿宋" w:cs="仿宋"/>
          <w:color w:val="000000"/>
          <w:kern w:val="0"/>
          <w:sz w:val="32"/>
          <w:szCs w:val="32"/>
          <w:lang w:val="en-US" w:eastAsia="zh-CN" w:bidi="ar"/>
        </w:rPr>
        <w:t>左右得知橙色预警未解除后，立即停止了生产作业，请求我局从轻处罚。</w:t>
      </w:r>
      <w:r>
        <w:rPr>
          <w:rFonts w:hint="default" w:ascii="Times New Roman" w:hAnsi="Times New Roman" w:eastAsia="宋体" w:cs="Times New Roman"/>
          <w:color w:val="000000"/>
          <w:kern w:val="0"/>
          <w:sz w:val="32"/>
          <w:szCs w:val="32"/>
          <w:lang w:val="en-US" w:eastAsia="zh-CN" w:bidi="ar"/>
        </w:rPr>
        <w:t xml:space="preserve"> </w:t>
      </w:r>
    </w:p>
    <w:p w14:paraId="28A1D16A">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4B74505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特殊时段未按照排污许可证规定停止或者限制排放污染物违法行为违反了《排污许可管理条例》第十七条第二款：“排污单位应当遵守排污许可证规定，按照生态环境管理要求运行和维护污染防治设施，建立环境管理制度，严格控制污染物排放。”的规定。 </w:t>
      </w:r>
    </w:p>
    <w:p w14:paraId="55CF717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依据《排污许可管理条例》第三十五条第二项：“违反本条例规定，排污单位有下列行为之一的，由生态环境主管部门责令改正，处</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万元以上</w:t>
      </w:r>
      <w:r>
        <w:rPr>
          <w:rFonts w:hint="default" w:ascii="Times New Roman" w:hAnsi="Times New Roman" w:eastAsia="宋体" w:cs="Times New Roman"/>
          <w:color w:val="000000"/>
          <w:kern w:val="0"/>
          <w:sz w:val="32"/>
          <w:szCs w:val="32"/>
          <w:lang w:val="en-US" w:eastAsia="zh-CN" w:bidi="ar"/>
        </w:rPr>
        <w:t>20</w:t>
      </w:r>
      <w:r>
        <w:rPr>
          <w:rFonts w:hint="eastAsia" w:ascii="仿宋" w:hAnsi="仿宋" w:eastAsia="仿宋" w:cs="仿宋"/>
          <w:color w:val="000000"/>
          <w:kern w:val="0"/>
          <w:sz w:val="32"/>
          <w:szCs w:val="32"/>
          <w:lang w:val="en-US" w:eastAsia="zh-CN" w:bidi="ar"/>
        </w:rPr>
        <w:t>万元以下的罚款；情节严重的，处</w:t>
      </w:r>
      <w:r>
        <w:rPr>
          <w:rFonts w:hint="default" w:ascii="Times New Roman" w:hAnsi="Times New Roman" w:eastAsia="宋体" w:cs="Times New Roman"/>
          <w:color w:val="000000"/>
          <w:kern w:val="0"/>
          <w:sz w:val="32"/>
          <w:szCs w:val="32"/>
          <w:lang w:val="en-US" w:eastAsia="zh-CN" w:bidi="ar"/>
        </w:rPr>
        <w:t>20</w:t>
      </w:r>
      <w:r>
        <w:rPr>
          <w:rFonts w:hint="eastAsia" w:ascii="仿宋" w:hAnsi="仿宋" w:eastAsia="仿宋" w:cs="仿宋"/>
          <w:color w:val="000000"/>
          <w:kern w:val="0"/>
          <w:sz w:val="32"/>
          <w:szCs w:val="32"/>
          <w:lang w:val="en-US" w:eastAsia="zh-CN" w:bidi="ar"/>
        </w:rPr>
        <w:t xml:space="preserve">万元以上 </w:t>
      </w:r>
      <w:r>
        <w:rPr>
          <w:rFonts w:hint="default" w:ascii="Times New Roman" w:hAnsi="Times New Roman" w:eastAsia="宋体" w:cs="Times New Roman"/>
          <w:color w:val="000000"/>
          <w:kern w:val="0"/>
          <w:sz w:val="32"/>
          <w:szCs w:val="32"/>
          <w:lang w:val="en-US" w:eastAsia="zh-CN" w:bidi="ar"/>
        </w:rPr>
        <w:t xml:space="preserve">100 </w:t>
      </w:r>
      <w:r>
        <w:rPr>
          <w:rFonts w:hint="eastAsia" w:ascii="仿宋" w:hAnsi="仿宋" w:eastAsia="仿宋" w:cs="仿宋"/>
          <w:color w:val="000000"/>
          <w:kern w:val="0"/>
          <w:sz w:val="32"/>
          <w:szCs w:val="32"/>
          <w:lang w:val="en-US" w:eastAsia="zh-CN" w:bidi="ar"/>
        </w:rPr>
        <w:t>万元以下的罚款，责令限制生产、停产整治：（二）特殊时段未按照排污许可证规定停止或者限制排放污染物。”的规定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河南省生态环境行政处罚裁量基准》和现场取证情况，对你单位的违法行为裁量如下：裁量因素：违法行为发生时段，内容：重污染天气橙色预警期间，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，裁量因素：排污状态，内容：超限制范围</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以上或未停止，裁量等级：</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，裁量因素：污染物类别，内容：一般工业废气</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含恶臭污染物的废气</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医疗</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实验室，裁量等级：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，裁量因素：管理类别，内容：重点管理，裁量等级：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[5,3,3,1,1,1,1]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97143</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97143=50000+(200000-50000)[(3/5)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+3</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+3</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 xml:space="preserve">+1 </w:t>
      </w:r>
    </w:p>
    <w:p w14:paraId="7BAA988D">
      <w:pPr>
        <w:keepNext w:val="0"/>
        <w:keepLines w:val="0"/>
        <w:widowControl/>
        <w:suppressLineNumbers w:val="0"/>
        <w:jc w:val="left"/>
      </w:pP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，自定义裁量金额：</w:t>
      </w:r>
      <w:r>
        <w:rPr>
          <w:rFonts w:hint="default" w:ascii="Times New Roman" w:hAnsi="Times New Roman" w:eastAsia="宋体" w:cs="Times New Roman"/>
          <w:color w:val="000000"/>
          <w:kern w:val="0"/>
          <w:sz w:val="32"/>
          <w:szCs w:val="32"/>
          <w:lang w:val="en-US" w:eastAsia="zh-CN" w:bidi="ar"/>
        </w:rPr>
        <w:t xml:space="preserve">-19429 </w:t>
      </w:r>
      <w:r>
        <w:rPr>
          <w:rFonts w:hint="eastAsia" w:ascii="仿宋" w:hAnsi="仿宋" w:eastAsia="仿宋" w:cs="仿宋"/>
          <w:color w:val="000000"/>
          <w:kern w:val="0"/>
          <w:sz w:val="32"/>
          <w:szCs w:val="32"/>
          <w:lang w:val="en-US" w:eastAsia="zh-CN" w:bidi="ar"/>
        </w:rPr>
        <w:t>元，最终裁量金额：</w:t>
      </w:r>
      <w:r>
        <w:rPr>
          <w:rFonts w:hint="default" w:ascii="Times New Roman" w:hAnsi="Times New Roman" w:eastAsia="宋体" w:cs="Times New Roman"/>
          <w:color w:val="000000"/>
          <w:kern w:val="0"/>
          <w:sz w:val="32"/>
          <w:szCs w:val="32"/>
          <w:lang w:val="en-US" w:eastAsia="zh-CN" w:bidi="ar"/>
        </w:rPr>
        <w:t xml:space="preserve">77714 </w:t>
      </w:r>
      <w:r>
        <w:rPr>
          <w:rFonts w:hint="eastAsia" w:ascii="仿宋" w:hAnsi="仿宋" w:eastAsia="仿宋" w:cs="仿宋"/>
          <w:color w:val="000000"/>
          <w:kern w:val="0"/>
          <w:sz w:val="32"/>
          <w:szCs w:val="32"/>
          <w:lang w:val="en-US" w:eastAsia="zh-CN" w:bidi="ar"/>
        </w:rPr>
        <w:t xml:space="preserve">元。 </w:t>
      </w:r>
    </w:p>
    <w:p w14:paraId="4F8C6218">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对你单位陈述申辩情况进行了复核，认为你单位现场情况基本与陈述申辩材料相符，你单位主动停止生产的行为符合《中华人民共和国行政处罚法》第三十二条第一项的规定，决定对你单位陈述申辩意见予以采纳，对你单位依法从轻处罚。</w:t>
      </w:r>
      <w:r>
        <w:rPr>
          <w:rFonts w:hint="default" w:ascii="Times New Roman" w:hAnsi="Times New Roman" w:eastAsia="宋体" w:cs="Times New Roman"/>
          <w:color w:val="000000"/>
          <w:kern w:val="0"/>
          <w:sz w:val="32"/>
          <w:szCs w:val="32"/>
          <w:lang w:val="en-US" w:eastAsia="zh-CN" w:bidi="ar"/>
        </w:rPr>
        <w:t xml:space="preserve"> </w:t>
      </w:r>
    </w:p>
    <w:p w14:paraId="4EB0C35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经研究，我局对你单位特殊时段未按照排污许可证规定停止或者限制排放污染物违法行为作出以下行政处罚决定： </w:t>
      </w:r>
    </w:p>
    <w:p w14:paraId="5AE884A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柒万柒仟柒佰壹拾肆元整的行政处罚。</w:t>
      </w:r>
      <w:r>
        <w:rPr>
          <w:rFonts w:hint="default" w:ascii="Times New Roman" w:hAnsi="Times New Roman" w:eastAsia="宋体" w:cs="Times New Roman"/>
          <w:color w:val="000000"/>
          <w:kern w:val="0"/>
          <w:sz w:val="32"/>
          <w:szCs w:val="32"/>
          <w:lang w:val="en-US" w:eastAsia="zh-CN" w:bidi="ar"/>
        </w:rPr>
        <w:t xml:space="preserve"> </w:t>
      </w:r>
    </w:p>
    <w:p w14:paraId="152D4A26">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2610751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1BDC05F5">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4D50BB8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066A105A">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32820DB9">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2F3264C8">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04E58E17">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2E4A7769">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661F850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FF369A"/>
    <w:rsid w:val="03FF3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8</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2025-01-21T00:54:00Z</dcterms:created>
  <dc:creator>Administrator</dc:creator>
  <cp:lastModifiedBy>Administrator</cp:lastModifiedBy>
  <dcterms:modified xsi:type="dcterms:W3CDTF">2025-01-21T01:04:24Z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9CC22C71B6374635950BD3BEF5DC09CD_11</vt:lpwstr>
  </property>
  <property fmtid="{D5CDD505-2E9C-101B-9397-08002B2CF9AE}" pid="4" name="KSOTemplateDocerSaveRecord">
    <vt:lpwstr>eyJoZGlkIjoiZTIxN2YwZjg3Zjc3YWMwNzQ2Y2U3YTZhODA5NmVmOGQifQ==</vt:lpwstr>
  </property>
</Properties>
</file>