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责令改正违法行为决定书</w:t>
      </w:r>
    </w:p>
    <w:p>
      <w:pPr>
        <w:jc w:val="right"/>
        <w:rPr>
          <w:rFonts w:ascii="Times New Roman" w:hAnsi="楷体" w:eastAsia="楷体" w:cs="Times New Roman"/>
          <w:sz w:val="32"/>
          <w:szCs w:val="32"/>
        </w:rPr>
      </w:pPr>
      <w:r>
        <w:rPr>
          <w:rFonts w:ascii="Times New Roman" w:hAnsi="楷体" w:eastAsia="楷体" w:cs="Times New Roman"/>
          <w:sz w:val="32"/>
          <w:szCs w:val="32"/>
        </w:rPr>
        <w:t>豫</w:t>
      </w:r>
      <w:r>
        <w:rPr>
          <w:rFonts w:ascii="Times New Roman" w:hAnsi="Times New Roman" w:eastAsia="楷体" w:cs="Times New Roman"/>
          <w:sz w:val="32"/>
          <w:szCs w:val="32"/>
        </w:rPr>
        <w:t>0526</w:t>
      </w:r>
      <w:r>
        <w:rPr>
          <w:rFonts w:ascii="Times New Roman" w:hAnsi="楷体" w:eastAsia="楷体" w:cs="Times New Roman"/>
          <w:sz w:val="32"/>
          <w:szCs w:val="32"/>
        </w:rPr>
        <w:t>环</w:t>
      </w:r>
      <w:r>
        <w:rPr>
          <w:rFonts w:hint="eastAsia" w:ascii="Times New Roman" w:hAnsi="楷体" w:eastAsia="楷体" w:cs="Times New Roman"/>
          <w:sz w:val="32"/>
          <w:szCs w:val="32"/>
        </w:rPr>
        <w:t>责改</w:t>
      </w:r>
      <w:r>
        <w:rPr>
          <w:rFonts w:ascii="Times New Roman" w:hAnsi="楷体" w:eastAsia="楷体" w:cs="Times New Roman"/>
          <w:sz w:val="32"/>
          <w:szCs w:val="32"/>
        </w:rPr>
        <w:t>字〔</w:t>
      </w:r>
      <w:r>
        <w:rPr>
          <w:rFonts w:ascii="Times New Roman" w:hAnsi="Times New Roman" w:eastAsia="楷体" w:cs="Times New Roman"/>
          <w:sz w:val="32"/>
          <w:szCs w:val="32"/>
        </w:rPr>
        <w:t>2023</w:t>
      </w:r>
      <w:r>
        <w:rPr>
          <w:rFonts w:ascii="Times New Roman" w:hAnsi="楷体" w:eastAsia="楷体" w:cs="Times New Roman"/>
          <w:sz w:val="32"/>
          <w:szCs w:val="32"/>
        </w:rPr>
        <w:t>〕</w:t>
      </w:r>
      <w:r>
        <w:rPr>
          <w:rFonts w:hint="eastAsia" w:ascii="Times New Roman" w:hAnsi="楷体" w:eastAsia="楷体" w:cs="Times New Roman"/>
          <w:sz w:val="32"/>
          <w:szCs w:val="32"/>
          <w:lang w:val="en-US" w:eastAsia="zh-CN"/>
        </w:rPr>
        <w:t>73</w:t>
      </w:r>
      <w:r>
        <w:rPr>
          <w:rFonts w:ascii="Times New Roman" w:hAnsi="楷体" w:eastAsia="楷体" w:cs="Times New Roman"/>
          <w:sz w:val="32"/>
          <w:szCs w:val="32"/>
        </w:rPr>
        <w:t>号</w:t>
      </w:r>
    </w:p>
    <w:p>
      <w:pPr>
        <w:jc w:val="center"/>
        <w:rPr>
          <w:rFonts w:ascii="Times New Roman" w:hAnsi="楷体" w:eastAsia="楷体" w:cs="Times New Roman"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滑县鑫茂再生资源回收有限公司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统一社会信用代码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91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410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526MA45LULL0Y</w:t>
      </w:r>
    </w:p>
    <w:p>
      <w:pPr>
        <w:widowControl/>
        <w:jc w:val="left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地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址：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安阳市滑县白道口镇工业区派出所西500米路北</w:t>
      </w:r>
    </w:p>
    <w:p>
      <w:pPr>
        <w:widowControl/>
        <w:jc w:val="left"/>
        <w:rPr>
          <w:rFonts w:ascii="Times New Roman" w:hAnsi="Times New Roman" w:eastAsia="仿宋" w:cs="Times New Roman"/>
          <w:kern w:val="0"/>
          <w:sz w:val="24"/>
          <w:szCs w:val="24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法定代表人：王利娜</w:t>
      </w:r>
    </w:p>
    <w:p>
      <w:pPr>
        <w:ind w:firstLine="640" w:firstLineChars="200"/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我局于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2023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ascii="Times New Roman" w:hAnsi="仿宋" w:eastAsia="仿宋" w:cs="Times New Roman"/>
          <w:color w:val="000000"/>
          <w:kern w:val="0"/>
          <w:sz w:val="32"/>
          <w:szCs w:val="32"/>
        </w:rPr>
        <w:t>日对你单位进行了调查，发现你单位实施了以下环境违法行为：</w:t>
      </w: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  <w:lang w:val="en-US" w:eastAsia="zh-CN"/>
        </w:rPr>
        <w:t>配套建设的环境保护设施未经验收建设项目即投入生产。</w:t>
      </w:r>
    </w:p>
    <w:p>
      <w:pPr>
        <w:ind w:firstLine="640" w:firstLineChars="200"/>
        <w:rPr>
          <w:rFonts w:ascii="Times New Roman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" w:eastAsia="仿宋" w:cs="Times New Roman"/>
          <w:color w:val="000000"/>
          <w:kern w:val="0"/>
          <w:sz w:val="32"/>
          <w:szCs w:val="32"/>
        </w:rPr>
        <w:t>以上事实，</w:t>
      </w:r>
      <w:r>
        <w:rPr>
          <w:rFonts w:ascii="Times New Roman" w:hAnsi="Times New Roman" w:eastAsia="仿宋" w:cs="Times New Roman"/>
          <w:sz w:val="32"/>
          <w:szCs w:val="32"/>
        </w:rPr>
        <w:t>有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现场检查（勘察）笔录；现场照片证据；营业执照复印件；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eastAsia="zh-CN"/>
        </w:rPr>
        <w:t>法定代表人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>身份证复印件；调查询问笔录；环境影响评价报告表复印件</w:t>
      </w:r>
      <w:r>
        <w:rPr>
          <w:rFonts w:ascii="Times New Roman" w:hAnsi="Times New Roman" w:eastAsia="仿宋" w:cs="Times New Roman"/>
          <w:sz w:val="32"/>
          <w:szCs w:val="32"/>
        </w:rPr>
        <w:t>等证据为凭</w:t>
      </w:r>
      <w:r>
        <w:rPr>
          <w:rFonts w:hint="eastAsia" w:ascii="Times New Roman" w:hAnsi="Times New Roman" w:eastAsia="仿宋" w:cs="Times New Roman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上述行为违反了《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建设项目环境保护管理条例</w:t>
      </w:r>
      <w:r>
        <w:rPr>
          <w:rFonts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第十九条第一款</w:t>
      </w:r>
      <w:r>
        <w:rPr>
          <w:rFonts w:hint="eastAsia" w:ascii="Times New Roman" w:hAnsi="Times New Roman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“</w:t>
      </w:r>
      <w:r>
        <w:rPr>
          <w:rFonts w:hint="eastAsia" w:ascii="仿宋" w:hAnsi="仿宋" w:eastAsia="仿宋" w:cs="Times New Roman"/>
          <w:sz w:val="32"/>
          <w:szCs w:val="32"/>
        </w:rPr>
        <w:t>编制环境影响报告书、环境影响报告表的建设项目，其配套建设的环境保护设施经验收合格，方可投入生产或者使用；未经验收或者验收不合格的，不得投入生产或者使用。</w:t>
      </w:r>
      <w:r>
        <w:rPr>
          <w:rFonts w:ascii="仿宋" w:hAnsi="仿宋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的规定。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建设项目环境保护管理条例</w:t>
      </w:r>
      <w:r>
        <w:rPr>
          <w:rFonts w:hint="eastAsia" w:ascii="Times New Roman" w:hAnsi="Times New Roman" w:eastAsia="仿宋" w:cs="Times New Roman"/>
          <w:sz w:val="32"/>
          <w:szCs w:val="32"/>
        </w:rPr>
        <w:t>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第二十三条第一款</w:t>
      </w:r>
      <w:r>
        <w:rPr>
          <w:rFonts w:hint="eastAsia" w:ascii="Times New Roman" w:hAnsi="Times New Roman" w:eastAsia="仿宋" w:cs="Times New Roman"/>
          <w:sz w:val="32"/>
          <w:szCs w:val="32"/>
        </w:rPr>
        <w:t>：“违</w:t>
      </w:r>
    </w:p>
    <w:p>
      <w:pPr>
        <w:widowControl/>
        <w:rPr>
          <w:rFonts w:hint="eastAsia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反本条例规定，需要配套建设的环境保护设施未建成、未经验收或者验收不合格，建设项目即投入生产或者使用，或者在环境保护设施验收中弄虚作假的，由县级以上环境保护行政主管部门责令限期改正，处20万元以上100万元以下的罚款；逾期不改正的，处100万元以上200万元以下的罚款；对直接负责的主管人员和其他责任人员，处5万元以上20万元以下的罚款；造成重大环境污染或者生态破坏的，责令停止生产或者使用，或者报经有批准权的人民政府批准，责令关闭。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”的规定</w:t>
      </w:r>
      <w:r>
        <w:rPr>
          <w:rFonts w:hint="eastAsia" w:ascii="Times New Roman" w:hAnsi="Times New Roman" w:eastAsia="仿宋" w:cs="Times New Roman"/>
          <w:sz w:val="32"/>
          <w:szCs w:val="32"/>
        </w:rPr>
        <w:t>，现责令你单位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限3个月内</w:t>
      </w:r>
      <w:r>
        <w:rPr>
          <w:rFonts w:hint="eastAsia" w:ascii="Times New Roman" w:hAnsi="Times New Roman" w:eastAsia="仿宋" w:cs="Times New Roman"/>
          <w:sz w:val="32"/>
          <w:szCs w:val="32"/>
        </w:rPr>
        <w:t>改正上述违法行为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ind w:firstLine="640"/>
        <w:rPr>
          <w:rFonts w:ascii="仿宋" w:hAnsi="仿宋" w:eastAsia="仿宋"/>
          <w:color w:val="000000"/>
          <w:kern w:val="0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我局将对你单位改正违法行为的情况进行监督。如你单位拒不改正上述环境违法行为，逾期不申请行政复议，不提起行政诉讼，又不履行本决定的，我局将依法申请人民法院强制执行。</w:t>
      </w:r>
    </w:p>
    <w:p>
      <w:pPr>
        <w:ind w:firstLine="64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仿宋" w:hAnsi="仿宋" w:eastAsia="仿宋"/>
          <w:color w:val="000000"/>
          <w:kern w:val="0"/>
          <w:sz w:val="32"/>
          <w:szCs w:val="32"/>
        </w:rPr>
        <w:t>你单位如对本决定不服，可在收到本决定书之日起六十日内向安阳市人民政府申请行政复议，也可在收到本决定书之日起六个月内向</w:t>
      </w:r>
      <w:r>
        <w:rPr>
          <w:rFonts w:hint="eastAsia" w:ascii="仿宋" w:hAnsi="仿宋" w:eastAsia="仿宋"/>
          <w:color w:val="000000"/>
          <w:kern w:val="0"/>
          <w:sz w:val="32"/>
          <w:szCs w:val="32"/>
        </w:rPr>
        <w:t>人民</w:t>
      </w:r>
      <w:r>
        <w:rPr>
          <w:rFonts w:ascii="仿宋" w:hAnsi="仿宋" w:eastAsia="仿宋"/>
          <w:color w:val="000000"/>
          <w:kern w:val="0"/>
          <w:sz w:val="32"/>
          <w:szCs w:val="32"/>
        </w:rPr>
        <w:t>法院提起行政诉讼。如你单位拒不改正上述违法行为，我局将申请人民法院强制执行。</w:t>
      </w: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　 　　　　　　　　　　　　　安阳市生态环境局（印章）</w:t>
      </w:r>
    </w:p>
    <w:p>
      <w:pPr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2023年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Times New Roman"/>
          <w:sz w:val="32"/>
          <w:szCs w:val="32"/>
        </w:rPr>
        <w:t>月10日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0MzFkM2RmOGNmNWExYTA2ODdjYTM5Yzg5NzBjNDIifQ=="/>
  </w:docVars>
  <w:rsids>
    <w:rsidRoot w:val="006D1CB4"/>
    <w:rsid w:val="000C53D0"/>
    <w:rsid w:val="000F3F2F"/>
    <w:rsid w:val="001811DB"/>
    <w:rsid w:val="00182ED5"/>
    <w:rsid w:val="001939EE"/>
    <w:rsid w:val="0020726B"/>
    <w:rsid w:val="002429D5"/>
    <w:rsid w:val="0027290E"/>
    <w:rsid w:val="00294825"/>
    <w:rsid w:val="00304F7D"/>
    <w:rsid w:val="003058BE"/>
    <w:rsid w:val="00343ECE"/>
    <w:rsid w:val="003B51EF"/>
    <w:rsid w:val="003E06C0"/>
    <w:rsid w:val="0047499A"/>
    <w:rsid w:val="005B5CAA"/>
    <w:rsid w:val="005D7700"/>
    <w:rsid w:val="005F56ED"/>
    <w:rsid w:val="006A1FFB"/>
    <w:rsid w:val="006D1CB4"/>
    <w:rsid w:val="007A0826"/>
    <w:rsid w:val="00821B5A"/>
    <w:rsid w:val="00960D4D"/>
    <w:rsid w:val="00986625"/>
    <w:rsid w:val="00A52627"/>
    <w:rsid w:val="00AF440C"/>
    <w:rsid w:val="00B01110"/>
    <w:rsid w:val="00B742E8"/>
    <w:rsid w:val="00B93AC1"/>
    <w:rsid w:val="00BB6D9C"/>
    <w:rsid w:val="00C077FD"/>
    <w:rsid w:val="00CD186E"/>
    <w:rsid w:val="00CD6282"/>
    <w:rsid w:val="00CF38ED"/>
    <w:rsid w:val="00D15DF0"/>
    <w:rsid w:val="00D62E9A"/>
    <w:rsid w:val="00D903A8"/>
    <w:rsid w:val="00DC25DB"/>
    <w:rsid w:val="00E042D1"/>
    <w:rsid w:val="00E13291"/>
    <w:rsid w:val="00E62166"/>
    <w:rsid w:val="00E91889"/>
    <w:rsid w:val="00F46BFF"/>
    <w:rsid w:val="00F562FA"/>
    <w:rsid w:val="00F666F5"/>
    <w:rsid w:val="00F867CD"/>
    <w:rsid w:val="00F87563"/>
    <w:rsid w:val="00FA4130"/>
    <w:rsid w:val="00FE1DFD"/>
    <w:rsid w:val="0DF9290F"/>
    <w:rsid w:val="19362985"/>
    <w:rsid w:val="1967169F"/>
    <w:rsid w:val="4AE524DF"/>
    <w:rsid w:val="517A0E7E"/>
    <w:rsid w:val="5705687C"/>
    <w:rsid w:val="5E9630E9"/>
    <w:rsid w:val="5FC71E94"/>
    <w:rsid w:val="67BF176B"/>
    <w:rsid w:val="72A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hbj</Company>
  <Pages>2</Pages>
  <Words>125</Words>
  <Characters>719</Characters>
  <Lines>5</Lines>
  <Paragraphs>1</Paragraphs>
  <TotalTime>2</TotalTime>
  <ScaleCrop>false</ScaleCrop>
  <LinksUpToDate>false</LinksUpToDate>
  <CharactersWithSpaces>843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2023-09-21T09:16:00Z</dcterms:created>
  <dc:creator>silvery</dc:creator>
  <cp:lastModifiedBy>Administrator</cp:lastModifiedBy>
  <dcterms:modified xsi:type="dcterms:W3CDTF">2023-12-20T00:27:52Z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9A4A105C67494D13B248AFD741FFF2E8_12</vt:lpwstr>
  </property>
</Properties>
</file>